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AC2D" w14:textId="77777777" w:rsidR="00A42D24" w:rsidRPr="007B2448" w:rsidRDefault="00A42D24" w:rsidP="00A42D24">
      <w:pPr>
        <w:tabs>
          <w:tab w:val="left" w:pos="0"/>
        </w:tabs>
        <w:suppressAutoHyphens/>
        <w:ind w:left="720" w:hanging="720"/>
        <w:jc w:val="center"/>
        <w:rPr>
          <w:rFonts w:ascii="Arial" w:hAnsi="Arial" w:cs="Arial"/>
          <w:b/>
          <w:bCs/>
          <w:sz w:val="26"/>
          <w:szCs w:val="26"/>
          <w:u w:val="single"/>
        </w:rPr>
      </w:pPr>
      <w:r w:rsidRPr="007B2448">
        <w:rPr>
          <w:rFonts w:ascii="Arial" w:hAnsi="Arial" w:cs="Arial"/>
          <w:b/>
          <w:bCs/>
          <w:spacing w:val="-3"/>
          <w:sz w:val="26"/>
          <w:szCs w:val="26"/>
          <w:u w:val="single"/>
        </w:rPr>
        <w:t>SIMCOE COUNTY SPORTS’ PLAYING REGULATIONS</w:t>
      </w:r>
    </w:p>
    <w:p w14:paraId="0B31EE5A" w14:textId="77777777" w:rsidR="00A42D24" w:rsidRPr="007B2448" w:rsidRDefault="00A42D24" w:rsidP="00A42D24">
      <w:pPr>
        <w:pStyle w:val="Heading6"/>
        <w:numPr>
          <w:ilvl w:val="5"/>
          <w:numId w:val="0"/>
        </w:numPr>
        <w:ind w:left="4860" w:hanging="4860"/>
        <w:rPr>
          <w:rFonts w:ascii="Arial" w:hAnsi="Arial" w:cs="Arial"/>
          <w:sz w:val="26"/>
          <w:szCs w:val="26"/>
        </w:rPr>
      </w:pPr>
      <w:r w:rsidRPr="007B2448">
        <w:rPr>
          <w:rFonts w:ascii="Arial" w:hAnsi="Arial" w:cs="Arial"/>
          <w:sz w:val="26"/>
          <w:szCs w:val="26"/>
        </w:rPr>
        <w:t xml:space="preserve"> FLAG FOOTBALL</w:t>
      </w:r>
    </w:p>
    <w:p w14:paraId="1591A86C" w14:textId="77777777" w:rsidR="00A42D24" w:rsidRPr="007B2448" w:rsidRDefault="00A42D24" w:rsidP="00A42D24">
      <w:pPr>
        <w:tabs>
          <w:tab w:val="left" w:pos="0"/>
        </w:tabs>
        <w:suppressAutoHyphens/>
        <w:jc w:val="both"/>
        <w:rPr>
          <w:rFonts w:ascii="Arial" w:hAnsi="Arial" w:cs="Arial"/>
          <w:b/>
          <w:spacing w:val="-3"/>
          <w:sz w:val="22"/>
          <w:szCs w:val="22"/>
        </w:rPr>
      </w:pPr>
    </w:p>
    <w:p w14:paraId="0FF6F3C8" w14:textId="77777777" w:rsidR="00A42D24" w:rsidRPr="007B2448" w:rsidRDefault="00A42D24" w:rsidP="00A42D2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Simcoe County Guideline Category:</w:t>
      </w:r>
      <w:r w:rsidRPr="007B2448">
        <w:rPr>
          <w:rFonts w:ascii="Arial" w:hAnsi="Arial" w:cs="Arial"/>
          <w:spacing w:val="-3"/>
          <w:sz w:val="22"/>
          <w:szCs w:val="22"/>
        </w:rPr>
        <w:tab/>
        <w:t>League Play</w:t>
      </w:r>
    </w:p>
    <w:p w14:paraId="0FF2EA25" w14:textId="77777777" w:rsidR="00A42D24" w:rsidRPr="007B2448" w:rsidRDefault="00A42D24" w:rsidP="00A42D24">
      <w:pPr>
        <w:tabs>
          <w:tab w:val="left" w:pos="0"/>
        </w:tabs>
        <w:suppressAutoHyphens/>
        <w:jc w:val="both"/>
        <w:rPr>
          <w:rFonts w:ascii="Arial" w:hAnsi="Arial" w:cs="Arial"/>
          <w:spacing w:val="-3"/>
          <w:sz w:val="22"/>
          <w:szCs w:val="22"/>
        </w:rPr>
      </w:pPr>
    </w:p>
    <w:p w14:paraId="750D408A" w14:textId="77777777" w:rsidR="00A42D24" w:rsidRPr="007B2448" w:rsidRDefault="00A42D24" w:rsidP="00A42D24">
      <w:pPr>
        <w:tabs>
          <w:tab w:val="left" w:pos="0"/>
          <w:tab w:val="left" w:pos="720"/>
          <w:tab w:val="left" w:pos="1440"/>
          <w:tab w:val="left" w:pos="5040"/>
        </w:tabs>
        <w:suppressAutoHyphens/>
        <w:ind w:left="2160" w:hanging="2160"/>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September to October</w:t>
      </w:r>
    </w:p>
    <w:p w14:paraId="1871E9B1" w14:textId="77777777" w:rsidR="00A42D24" w:rsidRPr="007B2448" w:rsidRDefault="00A42D24" w:rsidP="00A42D24">
      <w:pPr>
        <w:tabs>
          <w:tab w:val="left" w:pos="0"/>
        </w:tabs>
        <w:suppressAutoHyphens/>
        <w:jc w:val="both"/>
        <w:rPr>
          <w:rFonts w:ascii="Arial" w:hAnsi="Arial" w:cs="Arial"/>
          <w:spacing w:val="-3"/>
          <w:sz w:val="22"/>
          <w:szCs w:val="22"/>
        </w:rPr>
      </w:pPr>
    </w:p>
    <w:p w14:paraId="651EF301" w14:textId="77777777" w:rsidR="00A42D24" w:rsidRPr="007B2448" w:rsidRDefault="00A42D24" w:rsidP="00A42D24">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Location of Finals and Date:</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the last week of October</w:t>
      </w:r>
      <w:r w:rsidRPr="007B2448">
        <w:rPr>
          <w:rFonts w:ascii="Arial" w:hAnsi="Arial" w:cs="Arial"/>
          <w:sz w:val="22"/>
          <w:szCs w:val="22"/>
        </w:rPr>
        <w:t xml:space="preserve"> </w:t>
      </w:r>
    </w:p>
    <w:p w14:paraId="6F5D670B" w14:textId="77777777" w:rsidR="00A42D24" w:rsidRPr="007B2448" w:rsidRDefault="00A42D24" w:rsidP="00A42D24">
      <w:pPr>
        <w:tabs>
          <w:tab w:val="left" w:pos="0"/>
        </w:tabs>
        <w:suppressAutoHyphens/>
        <w:jc w:val="both"/>
        <w:rPr>
          <w:rFonts w:ascii="Arial" w:hAnsi="Arial" w:cs="Arial"/>
          <w:spacing w:val="-3"/>
          <w:sz w:val="22"/>
          <w:szCs w:val="22"/>
        </w:rPr>
      </w:pPr>
    </w:p>
    <w:p w14:paraId="6D471099" w14:textId="77777777" w:rsidR="00A42D24" w:rsidRPr="007B2448" w:rsidRDefault="00A42D24" w:rsidP="00A42D2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School Classification and Levels:</w:t>
      </w:r>
      <w:r w:rsidRPr="007B2448">
        <w:rPr>
          <w:rFonts w:ascii="Arial" w:hAnsi="Arial" w:cs="Arial"/>
          <w:spacing w:val="-3"/>
          <w:sz w:val="22"/>
          <w:szCs w:val="22"/>
        </w:rPr>
        <w:tab/>
      </w:r>
      <w:r w:rsidRPr="007B2448">
        <w:rPr>
          <w:rFonts w:ascii="Arial" w:hAnsi="Arial" w:cs="Arial"/>
          <w:spacing w:val="-3"/>
          <w:sz w:val="22"/>
          <w:szCs w:val="22"/>
        </w:rPr>
        <w:tab/>
        <w:t>open to all schools A/AA and AAA</w:t>
      </w:r>
    </w:p>
    <w:p w14:paraId="5A54A44F" w14:textId="77777777" w:rsidR="00A42D24" w:rsidRPr="007B2448" w:rsidRDefault="00A42D24" w:rsidP="00A42D2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Junior and Senior</w:t>
      </w:r>
    </w:p>
    <w:p w14:paraId="7C3045BC" w14:textId="77777777" w:rsidR="00A42D24" w:rsidRPr="007B2448" w:rsidRDefault="00A42D24" w:rsidP="00A42D24">
      <w:pPr>
        <w:tabs>
          <w:tab w:val="left" w:pos="0"/>
        </w:tabs>
        <w:suppressAutoHyphens/>
        <w:jc w:val="both"/>
        <w:rPr>
          <w:rFonts w:ascii="Arial" w:hAnsi="Arial" w:cs="Arial"/>
          <w:spacing w:val="-3"/>
          <w:sz w:val="22"/>
          <w:szCs w:val="22"/>
        </w:rPr>
      </w:pPr>
    </w:p>
    <w:p w14:paraId="62F031BC" w14:textId="77777777" w:rsidR="00A42D24" w:rsidRPr="007B2448" w:rsidRDefault="00A42D24" w:rsidP="00A42D24">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(including tie-breaking procedures)</w:t>
      </w:r>
    </w:p>
    <w:p w14:paraId="33B0DDA0" w14:textId="77777777" w:rsidR="00A42D24" w:rsidRPr="007B2448" w:rsidRDefault="00A42D24" w:rsidP="00A42D24">
      <w:pPr>
        <w:tabs>
          <w:tab w:val="left" w:pos="0"/>
        </w:tabs>
        <w:suppressAutoHyphens/>
        <w:ind w:left="720" w:hanging="720"/>
        <w:jc w:val="both"/>
        <w:rPr>
          <w:rFonts w:ascii="Arial" w:hAnsi="Arial" w:cs="Arial"/>
          <w:spacing w:val="-3"/>
          <w:sz w:val="22"/>
          <w:szCs w:val="22"/>
        </w:rPr>
      </w:pPr>
    </w:p>
    <w:p w14:paraId="23332548" w14:textId="77777777" w:rsidR="00A42D24" w:rsidRPr="007B2448" w:rsidRDefault="00A42D24" w:rsidP="00A42D24">
      <w:pPr>
        <w:tabs>
          <w:tab w:val="left" w:pos="0"/>
          <w:tab w:val="left" w:pos="720"/>
          <w:tab w:val="left" w:pos="1440"/>
          <w:tab w:val="left" w:pos="2160"/>
          <w:tab w:val="left" w:pos="5040"/>
        </w:tabs>
        <w:suppressAutoHyphens/>
        <w:ind w:left="720" w:hanging="720"/>
        <w:jc w:val="both"/>
        <w:rPr>
          <w:rFonts w:ascii="Arial" w:hAnsi="Arial" w:cs="Arial"/>
          <w:sz w:val="22"/>
          <w:szCs w:val="22"/>
        </w:rPr>
      </w:pPr>
      <w:r w:rsidRPr="007B2448">
        <w:rPr>
          <w:rFonts w:ascii="Arial" w:hAnsi="Arial" w:cs="Arial"/>
          <w:spacing w:val="-3"/>
          <w:sz w:val="22"/>
          <w:szCs w:val="22"/>
        </w:rPr>
        <w:tab/>
        <w:t>Number of dates in schedule per school:</w:t>
      </w:r>
      <w:r w:rsidRPr="007B2448">
        <w:rPr>
          <w:rFonts w:ascii="Arial" w:hAnsi="Arial" w:cs="Arial"/>
          <w:spacing w:val="-3"/>
          <w:sz w:val="22"/>
          <w:szCs w:val="22"/>
        </w:rPr>
        <w:tab/>
        <w:t>6 games maximum</w:t>
      </w:r>
    </w:p>
    <w:p w14:paraId="7C2A130B" w14:textId="77777777" w:rsidR="00A42D24" w:rsidRPr="007B2448" w:rsidRDefault="00A42D24" w:rsidP="00A42D24">
      <w:pPr>
        <w:tabs>
          <w:tab w:val="left" w:pos="0"/>
          <w:tab w:val="left" w:pos="720"/>
          <w:tab w:val="left" w:pos="1440"/>
          <w:tab w:val="left" w:pos="2160"/>
          <w:tab w:val="left" w:pos="5040"/>
        </w:tabs>
        <w:suppressAutoHyphens/>
        <w:ind w:left="720" w:hanging="720"/>
        <w:jc w:val="both"/>
        <w:rPr>
          <w:rFonts w:ascii="Arial" w:hAnsi="Arial" w:cs="Arial"/>
          <w:spacing w:val="-3"/>
          <w:sz w:val="22"/>
          <w:szCs w:val="22"/>
        </w:rPr>
      </w:pPr>
    </w:p>
    <w:p w14:paraId="75298FAB" w14:textId="77777777" w:rsidR="00A42D24" w:rsidRPr="007B2448" w:rsidRDefault="00A42D24" w:rsidP="00A42D24">
      <w:pPr>
        <w:tabs>
          <w:tab w:val="left" w:pos="0"/>
          <w:tab w:val="left" w:pos="720"/>
          <w:tab w:val="left" w:pos="1440"/>
          <w:tab w:val="left" w:pos="2160"/>
          <w:tab w:val="left" w:pos="5040"/>
        </w:tabs>
        <w:suppressAutoHyphens/>
        <w:ind w:left="720" w:hanging="720"/>
        <w:jc w:val="both"/>
        <w:rPr>
          <w:rFonts w:ascii="Arial" w:hAnsi="Arial" w:cs="Arial"/>
          <w:sz w:val="22"/>
          <w:szCs w:val="22"/>
        </w:rPr>
      </w:pPr>
      <w:r w:rsidRPr="007B2448">
        <w:rPr>
          <w:rFonts w:ascii="Arial" w:hAnsi="Arial" w:cs="Arial"/>
          <w:spacing w:val="-3"/>
          <w:sz w:val="22"/>
          <w:szCs w:val="22"/>
        </w:rPr>
        <w:tab/>
        <w:t>Number of dates for play-offs:</w:t>
      </w:r>
      <w:r w:rsidRPr="007B2448">
        <w:rPr>
          <w:rFonts w:ascii="Arial" w:hAnsi="Arial" w:cs="Arial"/>
          <w:spacing w:val="-3"/>
          <w:sz w:val="22"/>
          <w:szCs w:val="22"/>
        </w:rPr>
        <w:tab/>
        <w:t>3 maximum (over two weeks)</w:t>
      </w:r>
    </w:p>
    <w:p w14:paraId="56798AEE" w14:textId="77777777" w:rsidR="00A42D24" w:rsidRPr="007B2448" w:rsidRDefault="00A42D24" w:rsidP="00A42D24">
      <w:pPr>
        <w:tabs>
          <w:tab w:val="left" w:pos="0"/>
          <w:tab w:val="left" w:pos="720"/>
          <w:tab w:val="left" w:pos="2160"/>
          <w:tab w:val="left" w:pos="5040"/>
        </w:tabs>
        <w:suppressAutoHyphens/>
        <w:jc w:val="both"/>
        <w:rPr>
          <w:rFonts w:ascii="Arial" w:hAnsi="Arial" w:cs="Arial"/>
          <w:spacing w:val="-3"/>
          <w:sz w:val="22"/>
          <w:szCs w:val="22"/>
        </w:rPr>
      </w:pPr>
    </w:p>
    <w:p w14:paraId="0FD3B763" w14:textId="77777777" w:rsidR="00A42D24" w:rsidRPr="007B2448" w:rsidRDefault="00A42D24" w:rsidP="00A42D24">
      <w:pPr>
        <w:numPr>
          <w:ilvl w:val="0"/>
          <w:numId w:val="2"/>
        </w:num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spacing w:val="-3"/>
          <w:sz w:val="22"/>
          <w:szCs w:val="22"/>
        </w:rPr>
        <w:t>There will be at least two (2) days between games, where possible.</w:t>
      </w:r>
    </w:p>
    <w:p w14:paraId="482F0C28" w14:textId="77777777" w:rsidR="00A42D24" w:rsidRPr="007B2448" w:rsidRDefault="00A42D24" w:rsidP="00A42D24">
      <w:pPr>
        <w:tabs>
          <w:tab w:val="left" w:pos="0"/>
          <w:tab w:val="left" w:pos="720"/>
          <w:tab w:val="left" w:pos="2160"/>
          <w:tab w:val="left" w:pos="5040"/>
        </w:tabs>
        <w:suppressAutoHyphens/>
        <w:jc w:val="both"/>
        <w:rPr>
          <w:rFonts w:ascii="Arial" w:hAnsi="Arial" w:cs="Arial"/>
          <w:spacing w:val="-3"/>
          <w:sz w:val="22"/>
          <w:szCs w:val="22"/>
        </w:rPr>
      </w:pPr>
    </w:p>
    <w:p w14:paraId="4FF24767" w14:textId="77777777" w:rsidR="00A42D24" w:rsidRPr="007B2448" w:rsidRDefault="00A42D24" w:rsidP="00A42D24">
      <w:pPr>
        <w:numPr>
          <w:ilvl w:val="0"/>
          <w:numId w:val="2"/>
        </w:num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spacing w:val="-3"/>
          <w:sz w:val="22"/>
          <w:szCs w:val="22"/>
        </w:rPr>
        <w:t>Three (3) home games and three (3) away games are to be scheduled.</w:t>
      </w:r>
    </w:p>
    <w:p w14:paraId="1CAA1156" w14:textId="77777777" w:rsidR="00A42D24" w:rsidRPr="007B2448" w:rsidRDefault="00A42D24" w:rsidP="00A42D24">
      <w:pPr>
        <w:tabs>
          <w:tab w:val="left" w:pos="0"/>
          <w:tab w:val="left" w:pos="720"/>
          <w:tab w:val="left" w:pos="2160"/>
          <w:tab w:val="left" w:pos="5040"/>
        </w:tabs>
        <w:suppressAutoHyphens/>
        <w:jc w:val="both"/>
        <w:rPr>
          <w:rFonts w:ascii="Arial" w:hAnsi="Arial" w:cs="Arial"/>
          <w:spacing w:val="-3"/>
          <w:sz w:val="22"/>
          <w:szCs w:val="22"/>
        </w:rPr>
      </w:pPr>
    </w:p>
    <w:p w14:paraId="4367DEB1" w14:textId="77777777" w:rsidR="00A42D24" w:rsidRPr="007B2448" w:rsidRDefault="00A42D24" w:rsidP="00A42D24">
      <w:pPr>
        <w:numPr>
          <w:ilvl w:val="0"/>
          <w:numId w:val="2"/>
        </w:num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spacing w:val="-3"/>
          <w:sz w:val="22"/>
          <w:szCs w:val="22"/>
        </w:rPr>
        <w:t>As much as possible, double-headers should be scheduled in order to save on expenses for referees, travel, and the lining of the fields.</w:t>
      </w:r>
    </w:p>
    <w:p w14:paraId="02D70CF6" w14:textId="77777777" w:rsidR="00A42D24" w:rsidRPr="007B2448" w:rsidRDefault="00A42D24" w:rsidP="00A42D24">
      <w:pPr>
        <w:tabs>
          <w:tab w:val="left" w:pos="0"/>
          <w:tab w:val="left" w:pos="720"/>
          <w:tab w:val="left" w:pos="2160"/>
          <w:tab w:val="left" w:pos="5040"/>
        </w:tabs>
        <w:suppressAutoHyphens/>
        <w:jc w:val="both"/>
        <w:rPr>
          <w:rFonts w:ascii="Arial" w:hAnsi="Arial" w:cs="Arial"/>
          <w:spacing w:val="-3"/>
          <w:sz w:val="22"/>
          <w:szCs w:val="22"/>
        </w:rPr>
      </w:pPr>
    </w:p>
    <w:p w14:paraId="0F18F8FC" w14:textId="77777777" w:rsidR="00A42D24" w:rsidRPr="007B2448" w:rsidRDefault="00A42D24" w:rsidP="00A42D24">
      <w:pPr>
        <w:numPr>
          <w:ilvl w:val="0"/>
          <w:numId w:val="2"/>
        </w:numPr>
        <w:tabs>
          <w:tab w:val="left" w:pos="0"/>
          <w:tab w:val="left" w:pos="720"/>
          <w:tab w:val="left" w:pos="1440"/>
          <w:tab w:val="left" w:pos="2160"/>
          <w:tab w:val="left" w:pos="5040"/>
        </w:tabs>
        <w:suppressAutoHyphens/>
        <w:jc w:val="both"/>
        <w:rPr>
          <w:rFonts w:ascii="Arial" w:hAnsi="Arial" w:cs="Arial"/>
          <w:sz w:val="22"/>
          <w:szCs w:val="22"/>
          <w:u w:val="single"/>
        </w:rPr>
      </w:pPr>
      <w:bookmarkStart w:id="0" w:name="_Hlk39046416"/>
      <w:r w:rsidRPr="00BE7AD1">
        <w:rPr>
          <w:rFonts w:ascii="Arial" w:hAnsi="Arial" w:cs="Arial"/>
          <w:spacing w:val="-3"/>
          <w:sz w:val="22"/>
          <w:szCs w:val="22"/>
        </w:rPr>
        <w:t>The Canadian Rule Book for Flag Football</w:t>
      </w:r>
      <w:r w:rsidRPr="007B2448">
        <w:rPr>
          <w:rFonts w:ascii="Arial" w:hAnsi="Arial" w:cs="Arial"/>
          <w:spacing w:val="-3"/>
          <w:sz w:val="22"/>
          <w:szCs w:val="22"/>
        </w:rPr>
        <w:t xml:space="preserve"> are the official rules of the game.  In Simcoe County play the following variances will be in effect listed as</w:t>
      </w:r>
      <w:r w:rsidRPr="007B2448">
        <w:rPr>
          <w:rFonts w:ascii="Arial" w:hAnsi="Arial" w:cs="Arial"/>
          <w:b/>
          <w:bCs/>
          <w:spacing w:val="-3"/>
          <w:sz w:val="22"/>
          <w:szCs w:val="22"/>
        </w:rPr>
        <w:t xml:space="preserve"> (</w:t>
      </w:r>
      <w:r w:rsidRPr="007B2448">
        <w:rPr>
          <w:rFonts w:ascii="Arial" w:hAnsi="Arial" w:cs="Arial"/>
          <w:b/>
          <w:bCs/>
          <w:caps/>
          <w:spacing w:val="-3"/>
          <w:sz w:val="22"/>
          <w:szCs w:val="22"/>
          <w:u w:val="single"/>
        </w:rPr>
        <w:t>appendix F</w:t>
      </w:r>
      <w:r w:rsidRPr="007B2448">
        <w:rPr>
          <w:rFonts w:ascii="Arial" w:hAnsi="Arial" w:cs="Arial"/>
          <w:b/>
          <w:bCs/>
          <w:caps/>
          <w:spacing w:val="-3"/>
          <w:sz w:val="22"/>
          <w:szCs w:val="22"/>
        </w:rPr>
        <w:t>)</w:t>
      </w:r>
      <w:r w:rsidRPr="007B2448">
        <w:rPr>
          <w:rFonts w:ascii="Arial" w:hAnsi="Arial" w:cs="Arial"/>
          <w:spacing w:val="-3"/>
          <w:sz w:val="22"/>
          <w:szCs w:val="22"/>
        </w:rPr>
        <w:t>.</w:t>
      </w:r>
    </w:p>
    <w:bookmarkEnd w:id="0"/>
    <w:p w14:paraId="4C149731" w14:textId="77777777" w:rsidR="00A42D24" w:rsidRPr="007B2448" w:rsidRDefault="00A42D24" w:rsidP="00A42D24">
      <w:pPr>
        <w:tabs>
          <w:tab w:val="left" w:pos="0"/>
          <w:tab w:val="left" w:pos="1440"/>
          <w:tab w:val="left" w:pos="2160"/>
          <w:tab w:val="left" w:pos="5040"/>
        </w:tabs>
        <w:suppressAutoHyphens/>
        <w:ind w:left="1440"/>
        <w:jc w:val="both"/>
        <w:rPr>
          <w:rFonts w:ascii="Arial" w:hAnsi="Arial" w:cs="Arial"/>
          <w:spacing w:val="-3"/>
          <w:sz w:val="22"/>
          <w:szCs w:val="22"/>
          <w:u w:val="single"/>
        </w:rPr>
      </w:pPr>
    </w:p>
    <w:p w14:paraId="4CF913C2" w14:textId="77777777" w:rsidR="00A42D24" w:rsidRPr="007B2448" w:rsidRDefault="00A42D24" w:rsidP="00A42D24">
      <w:pPr>
        <w:numPr>
          <w:ilvl w:val="0"/>
          <w:numId w:val="2"/>
        </w:numPr>
        <w:tabs>
          <w:tab w:val="left" w:pos="0"/>
          <w:tab w:val="left" w:pos="720"/>
          <w:tab w:val="left" w:pos="1440"/>
          <w:tab w:val="left" w:pos="2160"/>
          <w:tab w:val="left" w:pos="5040"/>
        </w:tabs>
        <w:suppressAutoHyphens/>
        <w:jc w:val="both"/>
        <w:rPr>
          <w:rFonts w:ascii="Arial" w:hAnsi="Arial" w:cs="Arial"/>
          <w:sz w:val="22"/>
          <w:szCs w:val="22"/>
          <w:u w:val="single"/>
        </w:rPr>
      </w:pPr>
      <w:r w:rsidRPr="007B2448">
        <w:rPr>
          <w:rFonts w:ascii="Arial" w:hAnsi="Arial" w:cs="Arial"/>
          <w:spacing w:val="-3"/>
          <w:sz w:val="22"/>
          <w:szCs w:val="22"/>
          <w:u w:val="single"/>
        </w:rPr>
        <w:t>Results</w:t>
      </w:r>
    </w:p>
    <w:p w14:paraId="0A77D4F8" w14:textId="77777777" w:rsidR="00A42D24" w:rsidRPr="007B2448" w:rsidRDefault="00A42D24" w:rsidP="00A42D24">
      <w:pPr>
        <w:numPr>
          <w:ilvl w:val="0"/>
          <w:numId w:val="10"/>
        </w:numPr>
        <w:tabs>
          <w:tab w:val="left" w:pos="0"/>
          <w:tab w:val="left" w:pos="720"/>
          <w:tab w:val="left" w:pos="5040"/>
        </w:tabs>
        <w:suppressAutoHyphens/>
        <w:jc w:val="both"/>
        <w:rPr>
          <w:rFonts w:ascii="Arial" w:hAnsi="Arial" w:cs="Arial"/>
          <w:sz w:val="22"/>
          <w:szCs w:val="22"/>
        </w:rPr>
      </w:pPr>
      <w:r w:rsidRPr="007B2448">
        <w:rPr>
          <w:rFonts w:ascii="Arial" w:hAnsi="Arial" w:cs="Arial"/>
          <w:spacing w:val="-3"/>
          <w:sz w:val="22"/>
          <w:szCs w:val="22"/>
        </w:rPr>
        <w:t xml:space="preserve">All Teams are to use the official SCAA Girls Flag Football Game sheet for recording results. Both teams’ rosters and all game information (date/opponents/player numbers/score/officials name) must be completed. </w:t>
      </w:r>
    </w:p>
    <w:p w14:paraId="3231D941" w14:textId="77777777" w:rsidR="00A42D24" w:rsidRPr="007B2448" w:rsidRDefault="00A42D24" w:rsidP="00A42D24">
      <w:pPr>
        <w:numPr>
          <w:ilvl w:val="0"/>
          <w:numId w:val="10"/>
        </w:numPr>
        <w:tabs>
          <w:tab w:val="left" w:pos="0"/>
          <w:tab w:val="left" w:pos="720"/>
          <w:tab w:val="left" w:pos="5040"/>
        </w:tabs>
        <w:suppressAutoHyphens/>
        <w:jc w:val="both"/>
        <w:rPr>
          <w:rFonts w:ascii="Arial" w:hAnsi="Arial" w:cs="Arial"/>
          <w:sz w:val="22"/>
          <w:szCs w:val="22"/>
        </w:rPr>
      </w:pPr>
      <w:r w:rsidRPr="007B2448">
        <w:rPr>
          <w:rFonts w:ascii="Arial" w:hAnsi="Arial" w:cs="Arial"/>
          <w:spacing w:val="-3"/>
          <w:sz w:val="22"/>
          <w:szCs w:val="22"/>
        </w:rPr>
        <w:t>This sheet must be uploaded to the SCAA website, www.scaasports.ca, within 24 hours of the game.</w:t>
      </w:r>
    </w:p>
    <w:p w14:paraId="3D685E11" w14:textId="77777777" w:rsidR="00A42D24" w:rsidRPr="007B2448" w:rsidRDefault="00A42D24" w:rsidP="00A42D24">
      <w:pPr>
        <w:numPr>
          <w:ilvl w:val="0"/>
          <w:numId w:val="10"/>
        </w:numPr>
        <w:tabs>
          <w:tab w:val="left" w:pos="0"/>
          <w:tab w:val="left" w:pos="720"/>
          <w:tab w:val="left" w:pos="5040"/>
        </w:tabs>
        <w:suppressAutoHyphens/>
        <w:jc w:val="both"/>
        <w:rPr>
          <w:rFonts w:ascii="Arial" w:hAnsi="Arial" w:cs="Arial"/>
          <w:sz w:val="22"/>
          <w:szCs w:val="22"/>
        </w:rPr>
      </w:pPr>
      <w:r w:rsidRPr="007B2448">
        <w:rPr>
          <w:rFonts w:ascii="Arial" w:hAnsi="Arial" w:cs="Arial"/>
          <w:spacing w:val="-3"/>
          <w:sz w:val="22"/>
          <w:szCs w:val="22"/>
        </w:rPr>
        <w:t xml:space="preserve">A copy of the game sheet is found in the Forms section of the guidelines as </w:t>
      </w:r>
      <w:r w:rsidRPr="007B2448">
        <w:rPr>
          <w:rFonts w:ascii="Arial" w:hAnsi="Arial" w:cs="Arial"/>
          <w:b/>
          <w:bCs/>
          <w:spacing w:val="-3"/>
          <w:sz w:val="22"/>
          <w:szCs w:val="22"/>
        </w:rPr>
        <w:t>Form 3.</w:t>
      </w:r>
    </w:p>
    <w:p w14:paraId="67ED88A4" w14:textId="77777777" w:rsidR="00A42D24" w:rsidRPr="007B2448" w:rsidRDefault="00A42D24" w:rsidP="00A42D24">
      <w:pPr>
        <w:tabs>
          <w:tab w:val="left" w:pos="0"/>
          <w:tab w:val="left" w:pos="720"/>
          <w:tab w:val="left" w:pos="1440"/>
          <w:tab w:val="left" w:pos="2160"/>
          <w:tab w:val="left" w:pos="5040"/>
        </w:tabs>
        <w:suppressAutoHyphens/>
        <w:ind w:left="720"/>
        <w:jc w:val="both"/>
        <w:rPr>
          <w:rFonts w:ascii="Arial" w:hAnsi="Arial" w:cs="Arial"/>
          <w:spacing w:val="-3"/>
          <w:sz w:val="22"/>
          <w:szCs w:val="22"/>
        </w:rPr>
      </w:pPr>
    </w:p>
    <w:p w14:paraId="1E9FECF2" w14:textId="77777777" w:rsidR="00A42D24" w:rsidRPr="007B2448" w:rsidRDefault="00A42D24" w:rsidP="00A42D24">
      <w:pPr>
        <w:numPr>
          <w:ilvl w:val="0"/>
          <w:numId w:val="2"/>
        </w:num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spacing w:val="-3"/>
          <w:sz w:val="22"/>
          <w:szCs w:val="22"/>
          <w:u w:val="single"/>
        </w:rPr>
        <w:t>Tie-Breaking Procedures</w:t>
      </w:r>
      <w:r w:rsidRPr="007B2448">
        <w:rPr>
          <w:rFonts w:ascii="Arial" w:hAnsi="Arial" w:cs="Arial"/>
          <w:spacing w:val="-3"/>
          <w:sz w:val="22"/>
          <w:szCs w:val="22"/>
        </w:rPr>
        <w:t>: (to break a tie in league standings)</w:t>
      </w:r>
    </w:p>
    <w:p w14:paraId="7851D2EE" w14:textId="77777777" w:rsidR="00A42D24" w:rsidRPr="007B2448" w:rsidRDefault="00A42D24" w:rsidP="00A42D24">
      <w:pPr>
        <w:tabs>
          <w:tab w:val="left" w:pos="0"/>
          <w:tab w:val="left" w:pos="720"/>
          <w:tab w:val="left" w:pos="2160"/>
          <w:tab w:val="left" w:pos="5040"/>
        </w:tabs>
        <w:suppressAutoHyphens/>
        <w:jc w:val="both"/>
        <w:rPr>
          <w:rFonts w:ascii="Arial" w:hAnsi="Arial" w:cs="Arial"/>
          <w:spacing w:val="-3"/>
          <w:sz w:val="22"/>
          <w:szCs w:val="22"/>
        </w:rPr>
      </w:pPr>
    </w:p>
    <w:p w14:paraId="7615FE8D" w14:textId="77777777" w:rsidR="00A42D24" w:rsidRPr="007B2448" w:rsidRDefault="00A42D24" w:rsidP="00A42D24">
      <w:pPr>
        <w:pStyle w:val="BodyText"/>
        <w:numPr>
          <w:ilvl w:val="0"/>
          <w:numId w:val="5"/>
        </w:numPr>
        <w:tabs>
          <w:tab w:val="left" w:pos="720"/>
          <w:tab w:val="left" w:pos="1440"/>
          <w:tab w:val="left" w:pos="5040"/>
        </w:tabs>
        <w:spacing w:before="0" w:after="0"/>
        <w:rPr>
          <w:rFonts w:ascii="Arial" w:hAnsi="Arial" w:cs="Arial"/>
        </w:rPr>
      </w:pPr>
      <w:r w:rsidRPr="007B2448">
        <w:rPr>
          <w:rFonts w:ascii="Arial" w:hAnsi="Arial" w:cs="Arial"/>
        </w:rPr>
        <w:t>Review and use the results of the match between the tied teams during the season.</w:t>
      </w:r>
    </w:p>
    <w:p w14:paraId="44D35E6F" w14:textId="77777777" w:rsidR="00A42D24" w:rsidRPr="007B2448" w:rsidRDefault="00A42D24" w:rsidP="00A42D24">
      <w:pPr>
        <w:tabs>
          <w:tab w:val="left" w:pos="0"/>
          <w:tab w:val="left" w:pos="720"/>
          <w:tab w:val="left" w:pos="1440"/>
          <w:tab w:val="left" w:pos="2160"/>
          <w:tab w:val="left" w:pos="5040"/>
        </w:tabs>
        <w:suppressAutoHyphens/>
        <w:jc w:val="both"/>
        <w:rPr>
          <w:rFonts w:ascii="Arial" w:hAnsi="Arial" w:cs="Arial"/>
          <w:spacing w:val="-3"/>
          <w:sz w:val="22"/>
          <w:szCs w:val="22"/>
        </w:rPr>
      </w:pPr>
    </w:p>
    <w:p w14:paraId="7BDAA1DC" w14:textId="3CA333B9" w:rsidR="00A42D24" w:rsidRPr="00A42D24" w:rsidRDefault="00A42D24" w:rsidP="00A42D24">
      <w:pPr>
        <w:pStyle w:val="ListParagraph"/>
        <w:numPr>
          <w:ilvl w:val="0"/>
          <w:numId w:val="5"/>
        </w:numPr>
        <w:rPr>
          <w:rFonts w:ascii="Arial" w:hAnsi="Arial" w:cs="Arial"/>
          <w:lang w:val="en-US"/>
        </w:rPr>
      </w:pPr>
      <w:r w:rsidRPr="007B2448">
        <w:rPr>
          <w:rFonts w:ascii="Arial" w:hAnsi="Arial" w:cs="Arial"/>
        </w:rPr>
        <w:t xml:space="preserve">Tie breaking will follow seeding committee parameters using league results, </w:t>
      </w:r>
      <w:proofErr w:type="gramStart"/>
      <w:r w:rsidRPr="007B2448">
        <w:rPr>
          <w:rFonts w:ascii="Arial" w:hAnsi="Arial" w:cs="Arial"/>
        </w:rPr>
        <w:t>head to head</w:t>
      </w:r>
      <w:proofErr w:type="gramEnd"/>
      <w:r w:rsidRPr="007B2448">
        <w:rPr>
          <w:rFonts w:ascii="Arial" w:hAnsi="Arial" w:cs="Arial"/>
        </w:rPr>
        <w:t xml:space="preserve"> games, common opponents and a coin toss should teams remain tied.</w:t>
      </w:r>
    </w:p>
    <w:p w14:paraId="5340C636" w14:textId="77777777" w:rsidR="00A42D24" w:rsidRPr="00A42D24" w:rsidRDefault="00A42D24" w:rsidP="00A42D24">
      <w:pPr>
        <w:pStyle w:val="ListParagraph"/>
        <w:rPr>
          <w:rFonts w:ascii="Arial" w:hAnsi="Arial" w:cs="Arial"/>
          <w:lang w:val="en-US"/>
        </w:rPr>
      </w:pPr>
    </w:p>
    <w:p w14:paraId="232EBE21" w14:textId="77777777" w:rsidR="00A42D24" w:rsidRDefault="00A42D24" w:rsidP="00A42D24">
      <w:pPr>
        <w:rPr>
          <w:rFonts w:ascii="Arial" w:hAnsi="Arial" w:cs="Arial"/>
          <w:lang w:val="en-US"/>
        </w:rPr>
      </w:pPr>
    </w:p>
    <w:p w14:paraId="35958EAA" w14:textId="77777777" w:rsidR="00A42D24" w:rsidRDefault="00A42D24" w:rsidP="00A42D24">
      <w:pPr>
        <w:rPr>
          <w:rFonts w:ascii="Arial" w:hAnsi="Arial" w:cs="Arial"/>
          <w:lang w:val="en-US"/>
        </w:rPr>
      </w:pPr>
    </w:p>
    <w:p w14:paraId="127154A0" w14:textId="77777777" w:rsidR="00A42D24" w:rsidRPr="00A42D24" w:rsidRDefault="00A42D24" w:rsidP="00A42D24">
      <w:pPr>
        <w:rPr>
          <w:rFonts w:ascii="Arial" w:hAnsi="Arial" w:cs="Arial"/>
          <w:lang w:val="en-US"/>
        </w:rPr>
      </w:pPr>
    </w:p>
    <w:p w14:paraId="0D807773" w14:textId="77777777" w:rsidR="00A42D24" w:rsidRPr="007B2448" w:rsidRDefault="00A42D24" w:rsidP="00A42D24">
      <w:pPr>
        <w:tabs>
          <w:tab w:val="left" w:pos="0"/>
          <w:tab w:val="left" w:pos="720"/>
          <w:tab w:val="left" w:pos="1440"/>
          <w:tab w:val="left" w:pos="2160"/>
          <w:tab w:val="left" w:pos="5040"/>
        </w:tabs>
        <w:suppressAutoHyphens/>
        <w:jc w:val="both"/>
        <w:rPr>
          <w:rFonts w:ascii="Arial" w:hAnsi="Arial" w:cs="Arial"/>
          <w:sz w:val="22"/>
          <w:szCs w:val="22"/>
        </w:rPr>
      </w:pPr>
      <w:r w:rsidRPr="007B2448">
        <w:rPr>
          <w:rFonts w:ascii="Arial" w:hAnsi="Arial" w:cs="Arial"/>
          <w:b/>
          <w:bCs/>
          <w:spacing w:val="-3"/>
          <w:sz w:val="22"/>
          <w:szCs w:val="22"/>
        </w:rPr>
        <w:lastRenderedPageBreak/>
        <w:t xml:space="preserve">6. </w:t>
      </w:r>
      <w:r w:rsidRPr="007B2448">
        <w:rPr>
          <w:rFonts w:ascii="Arial" w:hAnsi="Arial" w:cs="Arial"/>
          <w:b/>
          <w:spacing w:val="-3"/>
          <w:sz w:val="22"/>
          <w:szCs w:val="22"/>
        </w:rPr>
        <w:tab/>
      </w:r>
      <w:r w:rsidRPr="007B2448">
        <w:rPr>
          <w:rFonts w:ascii="Arial" w:hAnsi="Arial" w:cs="Arial"/>
          <w:b/>
          <w:bCs/>
          <w:spacing w:val="-3"/>
          <w:sz w:val="22"/>
          <w:szCs w:val="22"/>
          <w:u w:val="single"/>
        </w:rPr>
        <w:t>League Play-off Structure and Seeding:</w:t>
      </w:r>
    </w:p>
    <w:p w14:paraId="14733A71" w14:textId="77777777" w:rsidR="00A42D24" w:rsidRPr="007B2448" w:rsidRDefault="00A42D24" w:rsidP="00A42D24">
      <w:pPr>
        <w:tabs>
          <w:tab w:val="left" w:pos="0"/>
          <w:tab w:val="left" w:pos="720"/>
          <w:tab w:val="left" w:pos="1440"/>
          <w:tab w:val="left" w:pos="2160"/>
          <w:tab w:val="left" w:pos="5040"/>
        </w:tabs>
        <w:suppressAutoHyphens/>
        <w:jc w:val="both"/>
        <w:rPr>
          <w:rFonts w:ascii="Arial" w:hAnsi="Arial" w:cs="Arial"/>
          <w:spacing w:val="-3"/>
          <w:sz w:val="22"/>
          <w:szCs w:val="22"/>
        </w:rPr>
      </w:pPr>
    </w:p>
    <w:p w14:paraId="2395B55A" w14:textId="77777777" w:rsidR="00A42D24" w:rsidRPr="00BE7AD1" w:rsidRDefault="00A42D24" w:rsidP="00A42D24">
      <w:pPr>
        <w:numPr>
          <w:ilvl w:val="0"/>
          <w:numId w:val="3"/>
        </w:numPr>
        <w:tabs>
          <w:tab w:val="left" w:pos="0"/>
          <w:tab w:val="left" w:pos="720"/>
          <w:tab w:val="left" w:pos="2160"/>
          <w:tab w:val="left" w:pos="5040"/>
        </w:tabs>
        <w:suppressAutoHyphens/>
        <w:jc w:val="both"/>
        <w:rPr>
          <w:rFonts w:ascii="Arial" w:hAnsi="Arial" w:cs="Arial"/>
          <w:sz w:val="22"/>
          <w:szCs w:val="22"/>
        </w:rPr>
      </w:pPr>
      <w:r w:rsidRPr="00BE7AD1">
        <w:rPr>
          <w:rFonts w:ascii="Arial" w:hAnsi="Arial" w:cs="Arial"/>
          <w:b/>
          <w:bCs/>
          <w:spacing w:val="-3"/>
          <w:sz w:val="22"/>
          <w:szCs w:val="22"/>
          <w:u w:val="single"/>
        </w:rPr>
        <w:t>All teams will qualify for the play-offs</w:t>
      </w:r>
      <w:r w:rsidRPr="00BE7AD1">
        <w:rPr>
          <w:rFonts w:ascii="Arial" w:hAnsi="Arial" w:cs="Arial"/>
          <w:b/>
          <w:bCs/>
          <w:spacing w:val="-3"/>
          <w:sz w:val="22"/>
          <w:szCs w:val="22"/>
        </w:rPr>
        <w:t>.</w:t>
      </w:r>
      <w:r w:rsidRPr="00BE7AD1">
        <w:rPr>
          <w:rFonts w:ascii="Arial" w:hAnsi="Arial" w:cs="Arial"/>
          <w:spacing w:val="-3"/>
          <w:sz w:val="22"/>
          <w:szCs w:val="22"/>
        </w:rPr>
        <w:t xml:space="preserve">  Play-offs will be county wide. A Simcoe County Championship will be awarded at A/AA and AAA in junior and senior divisions. </w:t>
      </w:r>
    </w:p>
    <w:p w14:paraId="415B0F4B" w14:textId="77777777" w:rsidR="00A42D24" w:rsidRPr="00BE7AD1" w:rsidRDefault="00A42D24" w:rsidP="00A42D24">
      <w:pPr>
        <w:tabs>
          <w:tab w:val="left" w:pos="0"/>
          <w:tab w:val="left" w:pos="720"/>
          <w:tab w:val="left" w:pos="2160"/>
          <w:tab w:val="left" w:pos="5040"/>
        </w:tabs>
        <w:suppressAutoHyphens/>
        <w:jc w:val="both"/>
        <w:rPr>
          <w:rFonts w:ascii="Arial" w:hAnsi="Arial" w:cs="Arial"/>
          <w:spacing w:val="-3"/>
          <w:sz w:val="22"/>
          <w:szCs w:val="22"/>
        </w:rPr>
      </w:pPr>
    </w:p>
    <w:p w14:paraId="5D6682AA" w14:textId="77777777" w:rsidR="00A42D24" w:rsidRPr="00BE7AD1" w:rsidRDefault="00A42D24" w:rsidP="00A42D24">
      <w:pPr>
        <w:numPr>
          <w:ilvl w:val="0"/>
          <w:numId w:val="3"/>
        </w:numPr>
        <w:tabs>
          <w:tab w:val="left" w:pos="0"/>
          <w:tab w:val="left" w:pos="720"/>
          <w:tab w:val="left" w:pos="2160"/>
          <w:tab w:val="left" w:pos="5040"/>
        </w:tabs>
        <w:suppressAutoHyphens/>
        <w:jc w:val="both"/>
        <w:rPr>
          <w:rFonts w:ascii="Arial" w:hAnsi="Arial" w:cs="Arial"/>
          <w:sz w:val="22"/>
          <w:szCs w:val="22"/>
        </w:rPr>
      </w:pPr>
      <w:bookmarkStart w:id="1" w:name="_Hlk39046857"/>
      <w:r w:rsidRPr="00BE7AD1">
        <w:rPr>
          <w:rFonts w:ascii="Arial" w:hAnsi="Arial" w:cs="Arial"/>
          <w:b/>
          <w:bCs/>
          <w:spacing w:val="-3"/>
          <w:sz w:val="22"/>
          <w:szCs w:val="22"/>
          <w:u w:val="single"/>
        </w:rPr>
        <w:t xml:space="preserve">The Seeding Committee and the seeding of teams: </w:t>
      </w:r>
      <w:r w:rsidRPr="00BE7AD1">
        <w:rPr>
          <w:rFonts w:ascii="Arial" w:hAnsi="Arial" w:cs="Arial"/>
          <w:spacing w:val="-3"/>
          <w:sz w:val="22"/>
          <w:szCs w:val="22"/>
        </w:rPr>
        <w:t xml:space="preserve">See General Guidelines; Part 1, item </w:t>
      </w:r>
      <w:proofErr w:type="gramStart"/>
      <w:r w:rsidRPr="00BE7AD1">
        <w:rPr>
          <w:rFonts w:ascii="Arial" w:hAnsi="Arial" w:cs="Arial"/>
          <w:spacing w:val="-3"/>
          <w:sz w:val="22"/>
          <w:szCs w:val="22"/>
        </w:rPr>
        <w:t>7</w:t>
      </w:r>
      <w:proofErr w:type="gramEnd"/>
    </w:p>
    <w:bookmarkEnd w:id="1"/>
    <w:p w14:paraId="40AFAC78" w14:textId="77777777" w:rsidR="00A42D24" w:rsidRPr="007B2448" w:rsidRDefault="00A42D24" w:rsidP="00A42D24">
      <w:pPr>
        <w:tabs>
          <w:tab w:val="left" w:pos="0"/>
          <w:tab w:val="left" w:pos="720"/>
          <w:tab w:val="left" w:pos="2160"/>
          <w:tab w:val="left" w:pos="5040"/>
        </w:tabs>
        <w:suppressAutoHyphens/>
        <w:jc w:val="both"/>
        <w:rPr>
          <w:rFonts w:ascii="Arial" w:hAnsi="Arial" w:cs="Arial"/>
          <w:spacing w:val="-3"/>
          <w:sz w:val="22"/>
          <w:szCs w:val="22"/>
        </w:rPr>
      </w:pPr>
    </w:p>
    <w:p w14:paraId="2E7842F9" w14:textId="77777777" w:rsidR="00A42D24" w:rsidRPr="007B2448" w:rsidRDefault="00A42D24" w:rsidP="00A42D24">
      <w:pPr>
        <w:pStyle w:val="ListParagraph"/>
        <w:numPr>
          <w:ilvl w:val="0"/>
          <w:numId w:val="3"/>
        </w:numPr>
        <w:tabs>
          <w:tab w:val="left" w:pos="0"/>
          <w:tab w:val="left" w:pos="720"/>
          <w:tab w:val="left" w:pos="2160"/>
          <w:tab w:val="left" w:pos="5040"/>
        </w:tabs>
        <w:suppressAutoHyphens/>
        <w:jc w:val="both"/>
        <w:rPr>
          <w:rFonts w:ascii="Arial" w:hAnsi="Arial" w:cs="Arial"/>
          <w:spacing w:val="-3"/>
        </w:rPr>
      </w:pPr>
      <w:r w:rsidRPr="007B2448">
        <w:rPr>
          <w:rFonts w:ascii="Arial" w:hAnsi="Arial" w:cs="Arial"/>
          <w:b/>
        </w:rPr>
        <w:t>Entry to GBSSA: APPENDIX J</w:t>
      </w:r>
    </w:p>
    <w:p w14:paraId="56AE19F4" w14:textId="77777777" w:rsidR="00A42D24" w:rsidRPr="007B2448" w:rsidRDefault="00A42D24" w:rsidP="00A42D24">
      <w:pPr>
        <w:numPr>
          <w:ilvl w:val="0"/>
          <w:numId w:val="3"/>
        </w:numPr>
        <w:tabs>
          <w:tab w:val="left" w:pos="0"/>
          <w:tab w:val="left" w:pos="720"/>
          <w:tab w:val="left" w:pos="2160"/>
          <w:tab w:val="left" w:pos="5040"/>
        </w:tabs>
        <w:suppressAutoHyphens/>
        <w:jc w:val="both"/>
        <w:rPr>
          <w:rFonts w:ascii="Arial" w:hAnsi="Arial" w:cs="Arial"/>
          <w:sz w:val="22"/>
          <w:szCs w:val="22"/>
        </w:rPr>
      </w:pPr>
      <w:r w:rsidRPr="007B2448">
        <w:rPr>
          <w:rFonts w:ascii="Arial" w:hAnsi="Arial" w:cs="Arial"/>
          <w:spacing w:val="-3"/>
          <w:sz w:val="22"/>
          <w:szCs w:val="22"/>
        </w:rPr>
        <w:t>Play-offs will be held using a one (1) day format, with quarter finals and semi-finals held on the same day. The finals will be held on a separate day.</w:t>
      </w:r>
    </w:p>
    <w:p w14:paraId="70269B20" w14:textId="77777777" w:rsidR="00A42D24" w:rsidRPr="007B2448" w:rsidRDefault="00A42D24" w:rsidP="00A42D24">
      <w:pPr>
        <w:tabs>
          <w:tab w:val="left" w:pos="0"/>
          <w:tab w:val="left" w:pos="720"/>
          <w:tab w:val="left" w:pos="2160"/>
          <w:tab w:val="left" w:pos="5040"/>
        </w:tabs>
        <w:suppressAutoHyphens/>
        <w:jc w:val="both"/>
        <w:rPr>
          <w:rFonts w:ascii="Arial" w:hAnsi="Arial" w:cs="Arial"/>
          <w:spacing w:val="-3"/>
          <w:sz w:val="22"/>
          <w:szCs w:val="22"/>
        </w:rPr>
      </w:pPr>
      <w:r w:rsidRPr="007B2448">
        <w:rPr>
          <w:rFonts w:ascii="Arial" w:hAnsi="Arial" w:cs="Arial"/>
          <w:spacing w:val="-3"/>
          <w:sz w:val="22"/>
          <w:szCs w:val="22"/>
        </w:rPr>
        <w:t xml:space="preserve">  </w:t>
      </w:r>
    </w:p>
    <w:p w14:paraId="141A13A3" w14:textId="77777777" w:rsidR="00A42D24" w:rsidRPr="00204A37" w:rsidRDefault="00A42D24" w:rsidP="00A42D24">
      <w:pPr>
        <w:numPr>
          <w:ilvl w:val="0"/>
          <w:numId w:val="3"/>
        </w:numPr>
        <w:tabs>
          <w:tab w:val="left" w:pos="0"/>
          <w:tab w:val="left" w:pos="720"/>
          <w:tab w:val="left" w:pos="2160"/>
          <w:tab w:val="left" w:pos="5040"/>
        </w:tabs>
        <w:suppressAutoHyphens/>
        <w:jc w:val="both"/>
        <w:rPr>
          <w:rFonts w:ascii="Arial" w:hAnsi="Arial" w:cs="Arial"/>
          <w:sz w:val="22"/>
          <w:szCs w:val="22"/>
        </w:rPr>
      </w:pPr>
      <w:r w:rsidRPr="007B2448">
        <w:rPr>
          <w:rFonts w:ascii="Arial" w:hAnsi="Arial" w:cs="Arial"/>
          <w:spacing w:val="-3"/>
          <w:sz w:val="22"/>
          <w:szCs w:val="22"/>
        </w:rPr>
        <w:t>The location and date of the play-offs will be at the discretion of the convenor.  This information will be in the Simcoe County Athletic Association schedule.</w:t>
      </w:r>
    </w:p>
    <w:p w14:paraId="4770152D" w14:textId="77777777" w:rsidR="00A42D24" w:rsidRPr="007B2448" w:rsidRDefault="00A42D24" w:rsidP="00A42D24">
      <w:pPr>
        <w:tabs>
          <w:tab w:val="left" w:pos="0"/>
          <w:tab w:val="left" w:pos="720"/>
          <w:tab w:val="left" w:pos="1440"/>
          <w:tab w:val="left" w:pos="2160"/>
          <w:tab w:val="left" w:pos="5040"/>
        </w:tabs>
        <w:suppressAutoHyphens/>
        <w:spacing w:before="240"/>
        <w:ind w:left="1440" w:hanging="1440"/>
        <w:jc w:val="both"/>
        <w:rPr>
          <w:rFonts w:ascii="Arial" w:hAnsi="Arial" w:cs="Arial"/>
          <w:sz w:val="22"/>
          <w:szCs w:val="22"/>
        </w:rPr>
      </w:pPr>
      <w:r w:rsidRPr="007B2448">
        <w:rPr>
          <w:rFonts w:ascii="Arial" w:hAnsi="Arial" w:cs="Arial"/>
          <w:spacing w:val="-3"/>
          <w:sz w:val="22"/>
          <w:szCs w:val="22"/>
        </w:rPr>
        <w:tab/>
        <w:t>(f)</w:t>
      </w:r>
      <w:r w:rsidRPr="007B2448">
        <w:rPr>
          <w:rFonts w:ascii="Arial" w:hAnsi="Arial" w:cs="Arial"/>
          <w:spacing w:val="-3"/>
          <w:sz w:val="22"/>
          <w:szCs w:val="22"/>
        </w:rPr>
        <w:tab/>
        <w:t xml:space="preserve">The playoffs at the junior and senior division will be divided into A/AA (with both A and AA schools playing in this division) and AAA classifications. </w:t>
      </w:r>
    </w:p>
    <w:p w14:paraId="31E94BB2" w14:textId="77777777" w:rsidR="00A42D24" w:rsidRPr="007B2448" w:rsidRDefault="00A42D24" w:rsidP="00A42D24">
      <w:pPr>
        <w:tabs>
          <w:tab w:val="left" w:pos="0"/>
          <w:tab w:val="left" w:pos="720"/>
          <w:tab w:val="left" w:pos="1440"/>
          <w:tab w:val="left" w:pos="2160"/>
          <w:tab w:val="left" w:pos="5040"/>
        </w:tabs>
        <w:suppressAutoHyphens/>
        <w:ind w:left="1440" w:hanging="1440"/>
        <w:jc w:val="both"/>
        <w:rPr>
          <w:rFonts w:ascii="Arial" w:hAnsi="Arial" w:cs="Arial"/>
          <w:spacing w:val="-3"/>
          <w:sz w:val="22"/>
          <w:szCs w:val="22"/>
        </w:rPr>
      </w:pPr>
    </w:p>
    <w:p w14:paraId="5E09B82A" w14:textId="77777777" w:rsidR="00A42D24" w:rsidRPr="00204A37" w:rsidRDefault="00A42D24" w:rsidP="00A42D24">
      <w:pPr>
        <w:pStyle w:val="ListParagraph"/>
        <w:numPr>
          <w:ilvl w:val="0"/>
          <w:numId w:val="2"/>
        </w:numPr>
        <w:tabs>
          <w:tab w:val="left" w:pos="1440"/>
        </w:tabs>
        <w:rPr>
          <w:rFonts w:ascii="Arial" w:hAnsi="Arial" w:cs="Arial"/>
        </w:rPr>
      </w:pPr>
      <w:r w:rsidRPr="007B2448">
        <w:rPr>
          <w:rFonts w:ascii="Arial" w:hAnsi="Arial" w:cs="Arial"/>
        </w:rPr>
        <w:t xml:space="preserve">All finals will be played at a turf field. The referee assignor will book the officials for the quarter final, semi-final and final </w:t>
      </w:r>
      <w:proofErr w:type="gramStart"/>
      <w:r w:rsidRPr="007B2448">
        <w:rPr>
          <w:rFonts w:ascii="Arial" w:hAnsi="Arial" w:cs="Arial"/>
        </w:rPr>
        <w:t>games</w:t>
      </w:r>
      <w:proofErr w:type="gramEnd"/>
    </w:p>
    <w:p w14:paraId="35EB0E8E" w14:textId="77777777" w:rsidR="00A42D24" w:rsidRPr="00204A37" w:rsidRDefault="00A42D24" w:rsidP="00A42D24">
      <w:pPr>
        <w:tabs>
          <w:tab w:val="left" w:pos="0"/>
          <w:tab w:val="left" w:pos="720"/>
          <w:tab w:val="left" w:pos="1440"/>
          <w:tab w:val="left" w:pos="2160"/>
          <w:tab w:val="left" w:pos="5040"/>
        </w:tabs>
        <w:suppressAutoHyphens/>
        <w:ind w:left="1440" w:hanging="1440"/>
        <w:jc w:val="both"/>
        <w:rPr>
          <w:rFonts w:ascii="Arial" w:hAnsi="Arial" w:cs="Arial"/>
          <w:b/>
          <w:bCs/>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159A3BA0" w14:textId="77777777" w:rsidR="00A42D24" w:rsidRPr="007B2448" w:rsidRDefault="00A42D24" w:rsidP="00A42D24">
      <w:pPr>
        <w:tabs>
          <w:tab w:val="left" w:pos="0"/>
        </w:tabs>
        <w:suppressAutoHyphens/>
        <w:ind w:left="720"/>
        <w:jc w:val="both"/>
        <w:rPr>
          <w:rFonts w:ascii="Arial" w:hAnsi="Arial" w:cs="Arial"/>
          <w:sz w:val="22"/>
          <w:szCs w:val="22"/>
        </w:rPr>
      </w:pPr>
      <w:r w:rsidRPr="007B2448">
        <w:rPr>
          <w:rFonts w:ascii="Arial" w:hAnsi="Arial" w:cs="Arial"/>
          <w:spacing w:val="-3"/>
          <w:sz w:val="22"/>
          <w:szCs w:val="22"/>
        </w:rPr>
        <w:t xml:space="preserve">See the General </w:t>
      </w:r>
      <w:proofErr w:type="gramStart"/>
      <w:r w:rsidRPr="007B2448">
        <w:rPr>
          <w:rFonts w:ascii="Arial" w:hAnsi="Arial" w:cs="Arial"/>
          <w:spacing w:val="-3"/>
          <w:sz w:val="22"/>
          <w:szCs w:val="22"/>
        </w:rPr>
        <w:t>Guidelines;</w:t>
      </w:r>
      <w:proofErr w:type="gramEnd"/>
    </w:p>
    <w:p w14:paraId="58EE1B07" w14:textId="77777777" w:rsidR="00A42D24" w:rsidRPr="007B2448" w:rsidRDefault="00A42D24" w:rsidP="00A42D24">
      <w:pPr>
        <w:tabs>
          <w:tab w:val="left" w:pos="0"/>
        </w:tabs>
        <w:suppressAutoHyphens/>
        <w:ind w:left="720"/>
        <w:jc w:val="both"/>
        <w:rPr>
          <w:rFonts w:ascii="Arial" w:hAnsi="Arial" w:cs="Arial"/>
          <w:sz w:val="22"/>
          <w:szCs w:val="22"/>
        </w:rPr>
      </w:pPr>
      <w:r w:rsidRPr="007B2448">
        <w:rPr>
          <w:rFonts w:ascii="Arial" w:hAnsi="Arial" w:cs="Arial"/>
          <w:spacing w:val="-3"/>
          <w:sz w:val="22"/>
          <w:szCs w:val="22"/>
        </w:rPr>
        <w:t>Secondary School Athletic Activities Operating Parameters, as per the SCDSB</w:t>
      </w:r>
    </w:p>
    <w:p w14:paraId="418FB455" w14:textId="77777777" w:rsidR="00A42D24" w:rsidRPr="007B2448" w:rsidRDefault="00A42D24" w:rsidP="00A42D24">
      <w:pPr>
        <w:tabs>
          <w:tab w:val="left" w:pos="0"/>
        </w:tabs>
        <w:suppressAutoHyphens/>
        <w:ind w:left="720"/>
        <w:jc w:val="both"/>
        <w:rPr>
          <w:rFonts w:ascii="Arial" w:hAnsi="Arial" w:cs="Arial"/>
          <w:spacing w:val="-3"/>
          <w:sz w:val="22"/>
          <w:szCs w:val="22"/>
        </w:rPr>
      </w:pPr>
    </w:p>
    <w:p w14:paraId="41060416" w14:textId="77777777" w:rsidR="00A42D24" w:rsidRPr="007B2448" w:rsidRDefault="00A42D24" w:rsidP="00A42D24">
      <w:pPr>
        <w:tabs>
          <w:tab w:val="left" w:pos="0"/>
        </w:tabs>
        <w:suppressAutoHyphens/>
        <w:ind w:left="720"/>
        <w:jc w:val="both"/>
        <w:rPr>
          <w:rFonts w:ascii="Arial" w:hAnsi="Arial" w:cs="Arial"/>
          <w:sz w:val="22"/>
          <w:szCs w:val="22"/>
        </w:rPr>
      </w:pPr>
      <w:r w:rsidRPr="007B2448">
        <w:rPr>
          <w:rFonts w:ascii="Arial" w:hAnsi="Arial" w:cs="Arial"/>
          <w:spacing w:val="-3"/>
          <w:sz w:val="22"/>
          <w:szCs w:val="22"/>
        </w:rPr>
        <w:t>The host school is responsible for determining the game order and notifying the visiting school(s) well in advance of the playing date.</w:t>
      </w:r>
    </w:p>
    <w:p w14:paraId="1ED7865A" w14:textId="77777777" w:rsidR="00A42D24" w:rsidRPr="007B2448" w:rsidRDefault="00A42D24" w:rsidP="00A42D24">
      <w:pPr>
        <w:tabs>
          <w:tab w:val="left" w:pos="0"/>
        </w:tabs>
        <w:suppressAutoHyphens/>
        <w:ind w:left="720"/>
        <w:jc w:val="both"/>
        <w:rPr>
          <w:rFonts w:ascii="Arial" w:hAnsi="Arial" w:cs="Arial"/>
          <w:spacing w:val="-3"/>
          <w:sz w:val="22"/>
          <w:szCs w:val="22"/>
        </w:rPr>
      </w:pPr>
    </w:p>
    <w:p w14:paraId="4D49F3AD" w14:textId="77777777" w:rsidR="00A42D24" w:rsidRPr="007B2448" w:rsidRDefault="00A42D24" w:rsidP="00A42D24">
      <w:pPr>
        <w:numPr>
          <w:ilvl w:val="0"/>
          <w:numId w:val="4"/>
        </w:numPr>
        <w:tabs>
          <w:tab w:val="left" w:pos="0"/>
        </w:tabs>
        <w:suppressAutoHyphens/>
        <w:jc w:val="both"/>
        <w:rPr>
          <w:rFonts w:ascii="Arial" w:hAnsi="Arial" w:cs="Arial"/>
          <w:sz w:val="22"/>
          <w:szCs w:val="22"/>
        </w:rPr>
      </w:pPr>
      <w:r w:rsidRPr="007B2448">
        <w:rPr>
          <w:rFonts w:ascii="Arial" w:hAnsi="Arial" w:cs="Arial"/>
          <w:b/>
          <w:bCs/>
          <w:spacing w:val="-3"/>
          <w:sz w:val="22"/>
          <w:szCs w:val="22"/>
          <w:u w:val="single"/>
        </w:rPr>
        <w:t>Date for Declaring the Number of Teams and Classification:</w:t>
      </w:r>
      <w:r w:rsidRPr="007B2448">
        <w:rPr>
          <w:rFonts w:ascii="Arial" w:hAnsi="Arial" w:cs="Arial"/>
          <w:spacing w:val="-3"/>
          <w:sz w:val="22"/>
          <w:szCs w:val="22"/>
        </w:rPr>
        <w:t xml:space="preserve">  </w:t>
      </w:r>
    </w:p>
    <w:p w14:paraId="29160A8B" w14:textId="77777777" w:rsidR="00A42D24" w:rsidRPr="007B2448" w:rsidRDefault="00A42D24" w:rsidP="00A42D24">
      <w:pPr>
        <w:tabs>
          <w:tab w:val="left" w:pos="0"/>
        </w:tabs>
        <w:suppressAutoHyphens/>
        <w:jc w:val="both"/>
        <w:rPr>
          <w:rFonts w:ascii="Arial" w:hAnsi="Arial" w:cs="Arial"/>
          <w:spacing w:val="-3"/>
          <w:sz w:val="18"/>
          <w:szCs w:val="22"/>
        </w:rPr>
      </w:pPr>
      <w:r w:rsidRPr="007B2448">
        <w:rPr>
          <w:rFonts w:ascii="Arial" w:hAnsi="Arial" w:cs="Arial"/>
          <w:spacing w:val="-3"/>
          <w:sz w:val="22"/>
          <w:szCs w:val="22"/>
        </w:rPr>
        <w:tab/>
      </w:r>
    </w:p>
    <w:p w14:paraId="4D9F300A" w14:textId="77777777" w:rsidR="00A42D24" w:rsidRPr="007B2448" w:rsidRDefault="00A42D24" w:rsidP="00A42D24">
      <w:pPr>
        <w:tabs>
          <w:tab w:val="left" w:pos="0"/>
          <w:tab w:val="left" w:pos="720"/>
        </w:tabs>
        <w:suppressAutoHyphens/>
        <w:ind w:left="720"/>
        <w:jc w:val="both"/>
        <w:rPr>
          <w:rFonts w:ascii="Arial" w:hAnsi="Arial" w:cs="Arial"/>
          <w:sz w:val="22"/>
          <w:szCs w:val="22"/>
        </w:rPr>
      </w:pPr>
      <w:r w:rsidRPr="007B2448">
        <w:rPr>
          <w:rFonts w:ascii="Arial" w:hAnsi="Arial" w:cs="Arial"/>
          <w:sz w:val="22"/>
          <w:szCs w:val="22"/>
        </w:rPr>
        <w:t>Classification is to be declared at the same time as intent to participate information is submitted to the centralized athletic coordinator.</w:t>
      </w:r>
    </w:p>
    <w:p w14:paraId="6F02DCA7" w14:textId="77777777" w:rsidR="00A42D24" w:rsidRPr="007B2448" w:rsidRDefault="00A42D24" w:rsidP="00A42D24">
      <w:pPr>
        <w:tabs>
          <w:tab w:val="left" w:pos="0"/>
        </w:tabs>
        <w:suppressAutoHyphens/>
        <w:jc w:val="both"/>
        <w:rPr>
          <w:rFonts w:ascii="Arial" w:hAnsi="Arial" w:cs="Arial"/>
          <w:spacing w:val="-3"/>
          <w:sz w:val="22"/>
          <w:szCs w:val="22"/>
        </w:rPr>
      </w:pPr>
    </w:p>
    <w:p w14:paraId="5BD7D785" w14:textId="77777777" w:rsidR="00A42D24" w:rsidRPr="007B2448" w:rsidRDefault="00A42D24" w:rsidP="00A42D24">
      <w:pPr>
        <w:numPr>
          <w:ilvl w:val="0"/>
          <w:numId w:val="4"/>
        </w:numPr>
        <w:tabs>
          <w:tab w:val="left" w:pos="0"/>
        </w:tabs>
        <w:suppressAutoHyphens/>
        <w:jc w:val="both"/>
        <w:rPr>
          <w:rFonts w:ascii="Arial" w:hAnsi="Arial" w:cs="Arial"/>
          <w:sz w:val="22"/>
          <w:szCs w:val="22"/>
        </w:rPr>
      </w:pPr>
      <w:r w:rsidRPr="007B2448">
        <w:rPr>
          <w:rFonts w:ascii="Arial" w:hAnsi="Arial" w:cs="Arial"/>
          <w:b/>
          <w:bCs/>
          <w:spacing w:val="-3"/>
          <w:sz w:val="22"/>
          <w:szCs w:val="22"/>
          <w:u w:val="single"/>
        </w:rPr>
        <w:t>Convenorship Rotation:</w:t>
      </w:r>
    </w:p>
    <w:p w14:paraId="0273F60B" w14:textId="77777777" w:rsidR="00A42D24" w:rsidRPr="007B2448" w:rsidRDefault="00A42D24" w:rsidP="00A42D24">
      <w:pPr>
        <w:tabs>
          <w:tab w:val="left" w:pos="0"/>
        </w:tabs>
        <w:suppressAutoHyphens/>
        <w:jc w:val="both"/>
        <w:rPr>
          <w:rFonts w:ascii="Arial" w:hAnsi="Arial" w:cs="Arial"/>
          <w:spacing w:val="-3"/>
          <w:sz w:val="22"/>
          <w:szCs w:val="22"/>
        </w:rPr>
      </w:pPr>
    </w:p>
    <w:p w14:paraId="35B2A69D" w14:textId="77777777" w:rsidR="00A42D24" w:rsidRPr="007B2448" w:rsidRDefault="00A42D24" w:rsidP="00A42D24">
      <w:pPr>
        <w:tabs>
          <w:tab w:val="left" w:pos="0"/>
          <w:tab w:val="left" w:pos="720"/>
        </w:tabs>
        <w:suppressAutoHyphens/>
        <w:ind w:left="720"/>
        <w:jc w:val="both"/>
        <w:rPr>
          <w:rFonts w:ascii="Arial" w:hAnsi="Arial" w:cs="Arial"/>
          <w:sz w:val="18"/>
          <w:szCs w:val="18"/>
        </w:rPr>
      </w:pPr>
      <w:r w:rsidRPr="007B2448">
        <w:rPr>
          <w:rFonts w:ascii="Arial" w:hAnsi="Arial" w:cs="Arial"/>
          <w:spacing w:val="-3"/>
          <w:sz w:val="22"/>
          <w:szCs w:val="22"/>
        </w:rPr>
        <w:t xml:space="preserve">Convenors will be assigned for a one-year term.  The rotation is a call for a volunteer followed by appointment by the centralized co-ordinator based on school </w:t>
      </w:r>
      <w:proofErr w:type="gramStart"/>
      <w:r w:rsidRPr="007B2448">
        <w:rPr>
          <w:rFonts w:ascii="Arial" w:hAnsi="Arial" w:cs="Arial"/>
          <w:spacing w:val="-3"/>
          <w:sz w:val="22"/>
          <w:szCs w:val="22"/>
        </w:rPr>
        <w:t>commitments</w:t>
      </w:r>
      <w:proofErr w:type="gramEnd"/>
    </w:p>
    <w:p w14:paraId="21AEABBB" w14:textId="77777777" w:rsidR="00A42D24" w:rsidRPr="007B2448" w:rsidRDefault="00A42D24" w:rsidP="00A42D24">
      <w:pPr>
        <w:tabs>
          <w:tab w:val="left" w:pos="720"/>
          <w:tab w:val="left" w:pos="1440"/>
        </w:tabs>
        <w:suppressAutoHyphens/>
        <w:jc w:val="both"/>
        <w:rPr>
          <w:rFonts w:ascii="Arial" w:hAnsi="Arial" w:cs="Arial"/>
          <w:spacing w:val="-3"/>
          <w:sz w:val="22"/>
          <w:szCs w:val="22"/>
        </w:rPr>
      </w:pPr>
    </w:p>
    <w:p w14:paraId="44FEF57B" w14:textId="77777777" w:rsidR="00A42D24" w:rsidRPr="007B2448" w:rsidRDefault="00A42D24" w:rsidP="00A42D24">
      <w:pPr>
        <w:tabs>
          <w:tab w:val="left" w:pos="0"/>
          <w:tab w:val="num" w:pos="1440"/>
          <w:tab w:val="left" w:pos="2160"/>
        </w:tabs>
        <w:suppressAutoHyphens/>
        <w:ind w:left="720" w:hanging="720"/>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041C53A4" w14:textId="77777777" w:rsidR="00A42D24" w:rsidRPr="007B2448" w:rsidRDefault="00A42D24" w:rsidP="00A42D24">
      <w:pPr>
        <w:tabs>
          <w:tab w:val="left" w:pos="0"/>
          <w:tab w:val="num" w:pos="1276"/>
          <w:tab w:val="num" w:pos="1440"/>
        </w:tabs>
        <w:suppressAutoHyphens/>
        <w:ind w:left="720" w:hanging="720"/>
        <w:jc w:val="both"/>
        <w:rPr>
          <w:rFonts w:ascii="Arial" w:hAnsi="Arial" w:cs="Arial"/>
          <w:spacing w:val="-3"/>
          <w:sz w:val="18"/>
          <w:szCs w:val="22"/>
        </w:rPr>
      </w:pPr>
    </w:p>
    <w:p w14:paraId="4DC179E4" w14:textId="77777777" w:rsidR="00A42D24" w:rsidRPr="007B2448" w:rsidRDefault="00A42D24" w:rsidP="00A42D24">
      <w:pPr>
        <w:numPr>
          <w:ilvl w:val="0"/>
          <w:numId w:val="6"/>
        </w:numPr>
        <w:tabs>
          <w:tab w:val="left" w:pos="720"/>
        </w:tabs>
        <w:suppressAutoHyphens/>
        <w:jc w:val="both"/>
        <w:rPr>
          <w:rFonts w:ascii="Arial" w:hAnsi="Arial" w:cs="Arial"/>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chair and regional/district convenor no later than 24 hours prior to the competition.  Any player changes require 24-hour notice prior to that player's first competition in each sport.  Note that any games played by players of schools that have not filed eligibility lists will be declared a forfeit (loss).</w:t>
      </w:r>
    </w:p>
    <w:p w14:paraId="126E0C54" w14:textId="77777777" w:rsidR="00A42D24" w:rsidRPr="007B2448" w:rsidRDefault="00A42D24" w:rsidP="00A42D24">
      <w:pPr>
        <w:tabs>
          <w:tab w:val="left" w:pos="720"/>
          <w:tab w:val="left" w:pos="1440"/>
        </w:tabs>
        <w:suppressAutoHyphens/>
        <w:jc w:val="both"/>
        <w:rPr>
          <w:rFonts w:ascii="Arial" w:hAnsi="Arial" w:cs="Arial"/>
          <w:spacing w:val="-3"/>
          <w:sz w:val="22"/>
          <w:szCs w:val="22"/>
        </w:rPr>
      </w:pPr>
    </w:p>
    <w:p w14:paraId="22DBA698" w14:textId="77777777" w:rsidR="00A42D24" w:rsidRPr="007B2448" w:rsidRDefault="00A42D24" w:rsidP="00A42D24">
      <w:pPr>
        <w:numPr>
          <w:ilvl w:val="0"/>
          <w:numId w:val="6"/>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players must comply with the GBSSA transfer policy and procedures.</w:t>
      </w:r>
    </w:p>
    <w:p w14:paraId="5F92D1E9" w14:textId="77777777" w:rsidR="00A42D24" w:rsidRPr="007B2448" w:rsidRDefault="00A42D24" w:rsidP="00A42D24">
      <w:pPr>
        <w:tabs>
          <w:tab w:val="left" w:pos="720"/>
        </w:tabs>
        <w:suppressAutoHyphens/>
        <w:jc w:val="both"/>
        <w:rPr>
          <w:rFonts w:ascii="Arial" w:hAnsi="Arial" w:cs="Arial"/>
          <w:spacing w:val="-3"/>
          <w:sz w:val="22"/>
          <w:szCs w:val="22"/>
        </w:rPr>
      </w:pPr>
    </w:p>
    <w:p w14:paraId="1E8BB66E" w14:textId="77777777" w:rsidR="00A42D24" w:rsidRPr="007B2448" w:rsidRDefault="00A42D24" w:rsidP="00A42D24">
      <w:pPr>
        <w:numPr>
          <w:ilvl w:val="0"/>
          <w:numId w:val="6"/>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lastRenderedPageBreak/>
        <w:t>All junior players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70E26B2E" w14:textId="77777777" w:rsidR="00A42D24" w:rsidRPr="007B2448" w:rsidRDefault="00A42D24" w:rsidP="00A42D24">
      <w:pPr>
        <w:tabs>
          <w:tab w:val="left" w:pos="720"/>
        </w:tabs>
        <w:suppressAutoHyphens/>
        <w:ind w:left="1440"/>
        <w:jc w:val="both"/>
        <w:rPr>
          <w:rFonts w:ascii="Arial" w:hAnsi="Arial" w:cs="Arial"/>
          <w:spacing w:val="-3"/>
          <w:sz w:val="22"/>
          <w:szCs w:val="22"/>
        </w:rPr>
      </w:pPr>
    </w:p>
    <w:p w14:paraId="3936C005" w14:textId="77777777" w:rsidR="00A42D24" w:rsidRPr="00204A37" w:rsidRDefault="00A42D24" w:rsidP="00A42D24">
      <w:pPr>
        <w:numPr>
          <w:ilvl w:val="0"/>
          <w:numId w:val="6"/>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    </w:t>
      </w:r>
    </w:p>
    <w:p w14:paraId="0471407C" w14:textId="77777777" w:rsidR="00A42D24" w:rsidRPr="007B2448" w:rsidRDefault="00A42D24" w:rsidP="00A42D24">
      <w:pPr>
        <w:tabs>
          <w:tab w:val="left" w:pos="720"/>
        </w:tabs>
        <w:suppressAutoHyphens/>
        <w:jc w:val="both"/>
        <w:rPr>
          <w:rFonts w:ascii="Arial" w:hAnsi="Arial" w:cs="Arial"/>
          <w:sz w:val="22"/>
          <w:szCs w:val="22"/>
        </w:rPr>
      </w:pPr>
    </w:p>
    <w:p w14:paraId="07C37F29" w14:textId="77777777" w:rsidR="00A42D24" w:rsidRPr="007B2448" w:rsidRDefault="00A42D24" w:rsidP="00A42D24">
      <w:pPr>
        <w:tabs>
          <w:tab w:val="left" w:pos="0"/>
        </w:tabs>
        <w:suppressAutoHyphens/>
        <w:ind w:left="720" w:hanging="720"/>
        <w:jc w:val="both"/>
        <w:rPr>
          <w:rFonts w:ascii="Arial" w:hAnsi="Arial" w:cs="Arial"/>
          <w:spacing w:val="-3"/>
          <w:sz w:val="2"/>
          <w:szCs w:val="22"/>
        </w:rPr>
      </w:pPr>
    </w:p>
    <w:p w14:paraId="71F1FE84" w14:textId="77777777" w:rsidR="00A42D24" w:rsidRPr="00153F3D" w:rsidRDefault="00A42D24" w:rsidP="00A42D24">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11.</w:t>
      </w:r>
      <w:r w:rsidRPr="007B2448">
        <w:rPr>
          <w:rFonts w:ascii="Arial" w:hAnsi="Arial" w:cs="Arial"/>
          <w:b/>
          <w:spacing w:val="-3"/>
          <w:sz w:val="22"/>
          <w:szCs w:val="22"/>
        </w:rPr>
        <w:tab/>
      </w:r>
      <w:r w:rsidRPr="007B2448">
        <w:rPr>
          <w:rFonts w:ascii="Arial" w:hAnsi="Arial" w:cs="Arial"/>
          <w:b/>
          <w:bCs/>
          <w:spacing w:val="-3"/>
          <w:sz w:val="22"/>
          <w:szCs w:val="22"/>
          <w:u w:val="single"/>
        </w:rPr>
        <w:t>Field Use:</w:t>
      </w:r>
      <w:r w:rsidRPr="007B2448">
        <w:rPr>
          <w:rFonts w:ascii="Arial" w:hAnsi="Arial" w:cs="Arial"/>
          <w:b/>
          <w:bCs/>
          <w:spacing w:val="-3"/>
          <w:sz w:val="22"/>
          <w:szCs w:val="22"/>
        </w:rPr>
        <w:t xml:space="preserve"> </w:t>
      </w:r>
      <w:r w:rsidRPr="007B2448">
        <w:rPr>
          <w:rFonts w:ascii="Arial" w:hAnsi="Arial" w:cs="Arial"/>
          <w:sz w:val="22"/>
          <w:szCs w:val="22"/>
        </w:rPr>
        <w:t>See</w:t>
      </w:r>
      <w:r w:rsidRPr="007B2448">
        <w:rPr>
          <w:rFonts w:ascii="Arial" w:hAnsi="Arial" w:cs="Arial"/>
          <w:spacing w:val="-3"/>
          <w:sz w:val="22"/>
          <w:szCs w:val="22"/>
        </w:rPr>
        <w:t xml:space="preserve"> the “Wet Fields Policy” in the General Guidelines.</w:t>
      </w:r>
    </w:p>
    <w:p w14:paraId="6BBDF7C0" w14:textId="77777777" w:rsidR="00A42D24" w:rsidRPr="007B2448" w:rsidRDefault="00A42D24" w:rsidP="00A42D24">
      <w:pPr>
        <w:tabs>
          <w:tab w:val="left" w:pos="0"/>
          <w:tab w:val="left" w:pos="2160"/>
        </w:tabs>
        <w:suppressAutoHyphens/>
        <w:jc w:val="both"/>
        <w:rPr>
          <w:rFonts w:ascii="Arial" w:hAnsi="Arial" w:cs="Arial"/>
          <w:spacing w:val="-3"/>
          <w:sz w:val="22"/>
          <w:szCs w:val="22"/>
        </w:rPr>
      </w:pPr>
    </w:p>
    <w:p w14:paraId="71D66CDE" w14:textId="77777777" w:rsidR="00A42D24" w:rsidRPr="007B2448" w:rsidRDefault="00A42D24" w:rsidP="00A42D24">
      <w:pPr>
        <w:pStyle w:val="BodyText"/>
        <w:tabs>
          <w:tab w:val="clear" w:pos="0"/>
          <w:tab w:val="left" w:pos="2160"/>
        </w:tabs>
        <w:spacing w:before="0" w:after="0"/>
        <w:rPr>
          <w:rFonts w:ascii="Arial" w:hAnsi="Arial" w:cs="Arial"/>
        </w:rPr>
      </w:pPr>
      <w:r w:rsidRPr="007B2448">
        <w:rPr>
          <w:rFonts w:ascii="Arial" w:hAnsi="Arial" w:cs="Arial"/>
          <w:b/>
          <w:bCs/>
        </w:rPr>
        <w:t xml:space="preserve">12.       </w:t>
      </w:r>
      <w:r w:rsidRPr="007B2448">
        <w:rPr>
          <w:rFonts w:ascii="Arial" w:hAnsi="Arial" w:cs="Arial"/>
          <w:b/>
          <w:bCs/>
          <w:u w:val="single"/>
        </w:rPr>
        <w:t>Rules and Officials:</w:t>
      </w:r>
    </w:p>
    <w:p w14:paraId="4A1B850C" w14:textId="77777777" w:rsidR="00A42D24" w:rsidRPr="007B2448" w:rsidRDefault="00A42D24" w:rsidP="00A42D24">
      <w:pPr>
        <w:pStyle w:val="BodyText"/>
        <w:tabs>
          <w:tab w:val="clear" w:pos="0"/>
          <w:tab w:val="left" w:pos="720"/>
          <w:tab w:val="left" w:pos="2160"/>
        </w:tabs>
        <w:spacing w:before="0" w:after="0"/>
        <w:rPr>
          <w:rFonts w:ascii="Arial" w:hAnsi="Arial" w:cs="Arial"/>
          <w:szCs w:val="22"/>
        </w:rPr>
      </w:pPr>
    </w:p>
    <w:p w14:paraId="1CCBF5B4" w14:textId="77777777" w:rsidR="00A42D24" w:rsidRPr="007B2448" w:rsidRDefault="00A42D24" w:rsidP="00A42D24">
      <w:pPr>
        <w:pStyle w:val="BodyText"/>
        <w:numPr>
          <w:ilvl w:val="0"/>
          <w:numId w:val="7"/>
        </w:numPr>
        <w:tabs>
          <w:tab w:val="clear" w:pos="0"/>
          <w:tab w:val="left" w:pos="720"/>
          <w:tab w:val="left" w:pos="2160"/>
        </w:tabs>
        <w:spacing w:before="0" w:after="0"/>
        <w:rPr>
          <w:rFonts w:ascii="Arial" w:hAnsi="Arial" w:cs="Arial"/>
        </w:rPr>
      </w:pPr>
      <w:bookmarkStart w:id="2" w:name="_Hlk39047441"/>
      <w:r w:rsidRPr="007B2448">
        <w:rPr>
          <w:rFonts w:ascii="Arial" w:hAnsi="Arial" w:cs="Arial"/>
        </w:rPr>
        <w:t xml:space="preserve">See </w:t>
      </w:r>
      <w:r w:rsidRPr="00E70CDE">
        <w:rPr>
          <w:rFonts w:ascii="Arial" w:hAnsi="Arial" w:cs="Arial"/>
        </w:rPr>
        <w:t>the Canadian Rule Book for Flag Football</w:t>
      </w:r>
      <w:r>
        <w:rPr>
          <w:rFonts w:ascii="Arial" w:hAnsi="Arial" w:cs="Arial"/>
        </w:rPr>
        <w:t xml:space="preserve"> </w:t>
      </w:r>
      <w:r w:rsidRPr="007B2448">
        <w:rPr>
          <w:rFonts w:ascii="Arial" w:hAnsi="Arial" w:cs="Arial"/>
        </w:rPr>
        <w:t xml:space="preserve">and Simcoe County Girls’ Flag Football Rule Variances </w:t>
      </w:r>
      <w:r w:rsidRPr="007B2448">
        <w:rPr>
          <w:rFonts w:ascii="Arial" w:hAnsi="Arial" w:cs="Arial"/>
          <w:b/>
          <w:bCs/>
          <w:u w:val="single"/>
        </w:rPr>
        <w:t>APPENDIX F</w:t>
      </w:r>
      <w:r w:rsidRPr="007B2448">
        <w:rPr>
          <w:rFonts w:ascii="Arial" w:hAnsi="Arial" w:cs="Arial"/>
          <w:b/>
          <w:bCs/>
        </w:rPr>
        <w:t>.</w:t>
      </w:r>
      <w:smartTag w:uri="urn:schemas-microsoft-com:office:smarttags" w:element="country-region"/>
      <w:smartTag w:uri="urn:schemas-microsoft-com:office:smarttags" w:element="PlaceName"/>
      <w:smartTag w:uri="urn:schemas-microsoft-com:office:smarttags" w:element="PlaceType"/>
      <w:smartTag w:uri="urn:schemas-microsoft-com:office:smarttags" w:element="place"/>
    </w:p>
    <w:bookmarkEnd w:id="2"/>
    <w:p w14:paraId="579DB3C9" w14:textId="77777777" w:rsidR="00A42D24" w:rsidRPr="007B2448" w:rsidRDefault="00A42D24" w:rsidP="00A42D24">
      <w:pPr>
        <w:pStyle w:val="BodyText"/>
        <w:tabs>
          <w:tab w:val="clear" w:pos="0"/>
          <w:tab w:val="left" w:pos="720"/>
          <w:tab w:val="left" w:pos="2160"/>
        </w:tabs>
        <w:spacing w:before="0" w:after="0"/>
        <w:rPr>
          <w:rFonts w:ascii="Arial" w:hAnsi="Arial" w:cs="Arial"/>
          <w:szCs w:val="22"/>
        </w:rPr>
      </w:pPr>
    </w:p>
    <w:p w14:paraId="5807051A" w14:textId="77777777" w:rsidR="00A42D24" w:rsidRPr="007B2448" w:rsidRDefault="00A42D24" w:rsidP="00A42D24">
      <w:pPr>
        <w:pStyle w:val="BodyText"/>
        <w:numPr>
          <w:ilvl w:val="0"/>
          <w:numId w:val="7"/>
        </w:numPr>
        <w:tabs>
          <w:tab w:val="clear" w:pos="0"/>
          <w:tab w:val="left" w:pos="720"/>
          <w:tab w:val="left" w:pos="2160"/>
        </w:tabs>
        <w:spacing w:before="0" w:after="0"/>
        <w:rPr>
          <w:rFonts w:ascii="Arial" w:hAnsi="Arial" w:cs="Arial"/>
        </w:rPr>
      </w:pPr>
      <w:r w:rsidRPr="007B2448">
        <w:rPr>
          <w:rFonts w:ascii="Arial" w:hAnsi="Arial" w:cs="Arial"/>
        </w:rPr>
        <w:t>When there is a rule interpretation question, a coach may ask for an official time-out for clarification of the rule from the official(s).  If the inquiry is legitimate, then no time-out will be charged to the team requesting the rule clarification.  If it is deemed that the inquiry is not legitimate, then a time-out will be charged to that team.  If the inquiring team has used its two allotted time-outs, then a delay of game will be charged.</w:t>
      </w:r>
      <w:r w:rsidRPr="007B2448">
        <w:rPr>
          <w:rFonts w:ascii="Arial" w:hAnsi="Arial" w:cs="Arial"/>
          <w:szCs w:val="22"/>
        </w:rPr>
        <w:tab/>
      </w:r>
    </w:p>
    <w:p w14:paraId="205BA38B" w14:textId="77777777" w:rsidR="00A42D24" w:rsidRPr="007B2448" w:rsidRDefault="00A42D24" w:rsidP="00A42D24">
      <w:pPr>
        <w:pStyle w:val="BodyText"/>
        <w:tabs>
          <w:tab w:val="clear" w:pos="0"/>
          <w:tab w:val="left" w:pos="720"/>
          <w:tab w:val="left" w:pos="2160"/>
        </w:tabs>
        <w:spacing w:before="0" w:after="0"/>
        <w:rPr>
          <w:rFonts w:ascii="Arial" w:hAnsi="Arial" w:cs="Arial"/>
          <w:szCs w:val="22"/>
        </w:rPr>
      </w:pPr>
    </w:p>
    <w:p w14:paraId="769DD0F4" w14:textId="77777777" w:rsidR="00A42D24" w:rsidRPr="004C12C2" w:rsidRDefault="00A42D24" w:rsidP="00A42D24">
      <w:pPr>
        <w:pStyle w:val="BodyText"/>
        <w:numPr>
          <w:ilvl w:val="0"/>
          <w:numId w:val="7"/>
        </w:numPr>
        <w:tabs>
          <w:tab w:val="clear" w:pos="0"/>
          <w:tab w:val="left" w:pos="720"/>
          <w:tab w:val="left" w:pos="2160"/>
        </w:tabs>
        <w:spacing w:before="0" w:after="0"/>
        <w:rPr>
          <w:rFonts w:ascii="Arial" w:hAnsi="Arial" w:cs="Arial"/>
        </w:rPr>
      </w:pPr>
      <w:r w:rsidRPr="007B2448">
        <w:rPr>
          <w:rFonts w:ascii="Arial" w:hAnsi="Arial" w:cs="Arial"/>
        </w:rPr>
        <w:t>At the beginning of each game both teams will line up on their 40-yard line for a player check.  This will include proper flags, shirts tucked in, mouth guard. Jewellery is to be removed prior to the start of the game. If it is not possible to remove the jewellery it must be covered up completely, padded and secured.</w:t>
      </w:r>
    </w:p>
    <w:p w14:paraId="1F660918" w14:textId="77777777" w:rsidR="00A42D24" w:rsidRPr="007B2448" w:rsidRDefault="00A42D24" w:rsidP="00A42D24">
      <w:pPr>
        <w:rPr>
          <w:rFonts w:ascii="Arial" w:hAnsi="Arial" w:cs="Arial"/>
          <w:sz w:val="22"/>
          <w:szCs w:val="22"/>
        </w:rPr>
      </w:pPr>
      <w:bookmarkStart w:id="3" w:name="_Hlk39047757"/>
    </w:p>
    <w:p w14:paraId="2877994A" w14:textId="77777777" w:rsidR="00A42D24" w:rsidRDefault="00A42D24" w:rsidP="00A42D24">
      <w:pPr>
        <w:pStyle w:val="ListParagraph"/>
        <w:numPr>
          <w:ilvl w:val="0"/>
          <w:numId w:val="7"/>
        </w:numPr>
        <w:rPr>
          <w:rFonts w:ascii="Arial" w:hAnsi="Arial" w:cs="Arial"/>
        </w:rPr>
      </w:pPr>
      <w:r w:rsidRPr="007B2448">
        <w:rPr>
          <w:rFonts w:ascii="Arial" w:hAnsi="Arial" w:cs="Arial"/>
        </w:rPr>
        <w:t xml:space="preserve">It is the responsibility of the host school to upload the SCAA Flag Football Roster/score sheet </w:t>
      </w:r>
      <w:r w:rsidRPr="007B2448">
        <w:rPr>
          <w:rFonts w:ascii="Arial" w:hAnsi="Arial" w:cs="Arial"/>
          <w:b/>
          <w:bCs/>
        </w:rPr>
        <w:t>(FORM 3)</w:t>
      </w:r>
      <w:r w:rsidRPr="007B2448">
        <w:rPr>
          <w:rFonts w:ascii="Arial" w:hAnsi="Arial" w:cs="Arial"/>
        </w:rPr>
        <w:t xml:space="preserve"> for all home games with the players on both teams clearly listed and game results within 24 hours of the game to the SCAA website</w:t>
      </w:r>
      <w:r>
        <w:rPr>
          <w:rFonts w:ascii="Arial" w:hAnsi="Arial" w:cs="Arial"/>
        </w:rPr>
        <w:t>.</w:t>
      </w:r>
      <w:r w:rsidRPr="007B2448">
        <w:rPr>
          <w:rFonts w:ascii="Arial" w:hAnsi="Arial" w:cs="Arial"/>
        </w:rPr>
        <w:t xml:space="preserve"> </w:t>
      </w:r>
    </w:p>
    <w:p w14:paraId="0F406EDF" w14:textId="77777777" w:rsidR="00A42D24" w:rsidRPr="004C12C2" w:rsidRDefault="00A42D24" w:rsidP="00A42D24">
      <w:pPr>
        <w:pStyle w:val="ListParagraph"/>
        <w:rPr>
          <w:rFonts w:ascii="Arial" w:hAnsi="Arial" w:cs="Arial"/>
        </w:rPr>
      </w:pPr>
    </w:p>
    <w:p w14:paraId="35EA2353" w14:textId="77777777" w:rsidR="00A42D24" w:rsidRPr="00204A37" w:rsidRDefault="00A42D24" w:rsidP="00A42D24">
      <w:pPr>
        <w:pStyle w:val="ListParagraph"/>
        <w:numPr>
          <w:ilvl w:val="0"/>
          <w:numId w:val="7"/>
        </w:numPr>
        <w:rPr>
          <w:rFonts w:ascii="Arial" w:hAnsi="Arial" w:cs="Arial"/>
        </w:rPr>
      </w:pPr>
      <w:r w:rsidRPr="007B2448">
        <w:rPr>
          <w:rFonts w:ascii="Arial" w:hAnsi="Arial" w:cs="Arial"/>
        </w:rPr>
        <w:t>Teams and coaches will be on opposite sides of the field. The home team must</w:t>
      </w:r>
      <w:r>
        <w:rPr>
          <w:rFonts w:ascii="Arial" w:hAnsi="Arial" w:cs="Arial"/>
        </w:rPr>
        <w:t xml:space="preserve"> </w:t>
      </w:r>
      <w:r w:rsidRPr="007B2448">
        <w:rPr>
          <w:rFonts w:ascii="Arial" w:hAnsi="Arial" w:cs="Arial"/>
        </w:rPr>
        <w:t>be on the spectator side of the field.</w:t>
      </w:r>
    </w:p>
    <w:bookmarkEnd w:id="3"/>
    <w:p w14:paraId="7259F779" w14:textId="77777777" w:rsidR="00A42D24" w:rsidRPr="007B2448" w:rsidRDefault="00A42D24" w:rsidP="00A42D24">
      <w:pPr>
        <w:pStyle w:val="BodyText"/>
        <w:tabs>
          <w:tab w:val="clear" w:pos="0"/>
          <w:tab w:val="left" w:pos="720"/>
          <w:tab w:val="left" w:pos="2160"/>
        </w:tabs>
        <w:spacing w:before="0" w:after="0"/>
        <w:ind w:left="720" w:hanging="630"/>
        <w:rPr>
          <w:rFonts w:ascii="Arial" w:hAnsi="Arial" w:cs="Arial"/>
        </w:rPr>
      </w:pPr>
      <w:r w:rsidRPr="007B2448">
        <w:rPr>
          <w:rFonts w:ascii="Arial" w:hAnsi="Arial" w:cs="Arial"/>
          <w:b/>
          <w:bCs/>
        </w:rPr>
        <w:t>13.</w:t>
      </w:r>
      <w:r w:rsidRPr="007B2448">
        <w:rPr>
          <w:rFonts w:ascii="Arial" w:hAnsi="Arial" w:cs="Arial"/>
          <w:b/>
          <w:szCs w:val="22"/>
        </w:rPr>
        <w:tab/>
      </w:r>
      <w:r w:rsidRPr="007B2448">
        <w:rPr>
          <w:rFonts w:ascii="Arial" w:hAnsi="Arial" w:cs="Arial"/>
          <w:b/>
          <w:bCs/>
          <w:u w:val="single"/>
        </w:rPr>
        <w:t>Uniforms and Equipment:</w:t>
      </w:r>
    </w:p>
    <w:p w14:paraId="0077D260" w14:textId="77777777" w:rsidR="00A42D24" w:rsidRPr="007B2448" w:rsidRDefault="00A42D24" w:rsidP="00A42D24">
      <w:pPr>
        <w:pStyle w:val="BodyText"/>
        <w:tabs>
          <w:tab w:val="clear" w:pos="0"/>
          <w:tab w:val="left" w:pos="720"/>
          <w:tab w:val="left" w:pos="1440"/>
          <w:tab w:val="left" w:pos="2160"/>
        </w:tabs>
        <w:spacing w:before="0" w:after="0"/>
        <w:ind w:left="1440" w:hanging="1440"/>
        <w:rPr>
          <w:rFonts w:ascii="Arial" w:hAnsi="Arial" w:cs="Arial"/>
          <w:szCs w:val="22"/>
        </w:rPr>
      </w:pPr>
    </w:p>
    <w:p w14:paraId="0FCE5244" w14:textId="77777777" w:rsidR="00A42D24" w:rsidRPr="007B2448" w:rsidRDefault="00A42D24" w:rsidP="00A42D24">
      <w:pPr>
        <w:numPr>
          <w:ilvl w:val="0"/>
          <w:numId w:val="8"/>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All players must wear matching jerseys.</w:t>
      </w:r>
    </w:p>
    <w:p w14:paraId="7936C6AE" w14:textId="77777777" w:rsidR="00A42D24" w:rsidRPr="007B2448" w:rsidRDefault="00A42D24" w:rsidP="00A42D24">
      <w:pPr>
        <w:tabs>
          <w:tab w:val="left" w:pos="0"/>
          <w:tab w:val="left" w:pos="720"/>
          <w:tab w:val="left" w:pos="1440"/>
        </w:tabs>
        <w:suppressAutoHyphens/>
        <w:jc w:val="both"/>
        <w:rPr>
          <w:rFonts w:ascii="Arial" w:hAnsi="Arial" w:cs="Arial"/>
          <w:spacing w:val="-3"/>
          <w:sz w:val="22"/>
          <w:szCs w:val="22"/>
        </w:rPr>
      </w:pPr>
    </w:p>
    <w:p w14:paraId="4570ED98" w14:textId="77777777" w:rsidR="00A42D24" w:rsidRPr="007B2448" w:rsidRDefault="00A42D24" w:rsidP="00A42D24">
      <w:p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t>Mouth guards are mandatory for all players.</w:t>
      </w:r>
    </w:p>
    <w:p w14:paraId="1857C380" w14:textId="77777777" w:rsidR="00A42D24" w:rsidRPr="007B2448" w:rsidRDefault="00A42D24" w:rsidP="00A42D24">
      <w:pPr>
        <w:tabs>
          <w:tab w:val="left" w:pos="0"/>
          <w:tab w:val="left" w:pos="720"/>
          <w:tab w:val="left" w:pos="1440"/>
        </w:tabs>
        <w:suppressAutoHyphens/>
        <w:jc w:val="both"/>
        <w:rPr>
          <w:rFonts w:ascii="Arial" w:hAnsi="Arial" w:cs="Arial"/>
          <w:spacing w:val="-3"/>
          <w:sz w:val="22"/>
          <w:szCs w:val="22"/>
        </w:rPr>
      </w:pPr>
    </w:p>
    <w:p w14:paraId="79F3D2D3" w14:textId="4D58ECB7" w:rsidR="00A42D24" w:rsidRPr="007B2448" w:rsidRDefault="00A42D24" w:rsidP="00A42D24">
      <w:pPr>
        <w:ind w:left="1440" w:hanging="720"/>
        <w:rPr>
          <w:rFonts w:ascii="Arial" w:hAnsi="Arial" w:cs="Arial"/>
        </w:rPr>
      </w:pPr>
      <w:r w:rsidRPr="007B2448">
        <w:rPr>
          <w:rFonts w:ascii="Arial" w:hAnsi="Arial" w:cs="Arial"/>
          <w:spacing w:val="-3"/>
          <w:sz w:val="22"/>
          <w:szCs w:val="22"/>
        </w:rPr>
        <w:t>(c)</w:t>
      </w:r>
      <w:r w:rsidRPr="007B2448">
        <w:rPr>
          <w:rFonts w:ascii="Arial" w:hAnsi="Arial" w:cs="Arial"/>
          <w:spacing w:val="-3"/>
          <w:sz w:val="22"/>
          <w:szCs w:val="22"/>
        </w:rPr>
        <w:tab/>
        <w:t>The home team is responsible for providing two composite game balls (and a kicking tee); Wilson TDY or equivalent.  The referee will be responsible for ball substitution.</w:t>
      </w:r>
    </w:p>
    <w:p w14:paraId="19EBD3E1" w14:textId="77777777" w:rsidR="00A42D24" w:rsidRPr="007B2448" w:rsidRDefault="00A42D24" w:rsidP="00A42D24">
      <w:pPr>
        <w:tabs>
          <w:tab w:val="left" w:pos="0"/>
          <w:tab w:val="left" w:pos="720"/>
          <w:tab w:val="left" w:pos="1440"/>
        </w:tabs>
        <w:suppressAutoHyphens/>
        <w:jc w:val="both"/>
        <w:rPr>
          <w:rFonts w:ascii="Arial" w:hAnsi="Arial" w:cs="Arial"/>
          <w:spacing w:val="-3"/>
          <w:sz w:val="22"/>
          <w:szCs w:val="22"/>
        </w:rPr>
      </w:pPr>
    </w:p>
    <w:p w14:paraId="072C0F85" w14:textId="77777777" w:rsidR="00A42D24" w:rsidRPr="007B2448" w:rsidRDefault="00A42D24" w:rsidP="00A42D24">
      <w:pPr>
        <w:tabs>
          <w:tab w:val="left" w:pos="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t>(d)</w:t>
      </w:r>
      <w:r w:rsidRPr="007B2448">
        <w:rPr>
          <w:rFonts w:ascii="Arial" w:hAnsi="Arial" w:cs="Arial"/>
          <w:spacing w:val="-3"/>
          <w:sz w:val="22"/>
          <w:szCs w:val="22"/>
        </w:rPr>
        <w:tab/>
        <w:t>Flags must be of contrasting colour to the shorts or pants.</w:t>
      </w:r>
    </w:p>
    <w:p w14:paraId="405C1E4F" w14:textId="77777777" w:rsidR="00A42D24" w:rsidRPr="007B2448" w:rsidRDefault="00A42D24" w:rsidP="00A42D24">
      <w:pPr>
        <w:tabs>
          <w:tab w:val="left" w:pos="0"/>
          <w:tab w:val="left" w:pos="720"/>
          <w:tab w:val="left" w:pos="1440"/>
        </w:tabs>
        <w:suppressAutoHyphens/>
        <w:jc w:val="both"/>
        <w:rPr>
          <w:rFonts w:ascii="Arial" w:hAnsi="Arial" w:cs="Arial"/>
          <w:spacing w:val="-3"/>
          <w:sz w:val="22"/>
          <w:szCs w:val="22"/>
        </w:rPr>
      </w:pPr>
    </w:p>
    <w:p w14:paraId="290390FF" w14:textId="77777777" w:rsidR="00A42D24" w:rsidRDefault="00A42D24" w:rsidP="00A42D24">
      <w:pPr>
        <w:pStyle w:val="ListParagraph"/>
        <w:numPr>
          <w:ilvl w:val="0"/>
          <w:numId w:val="7"/>
        </w:numPr>
        <w:tabs>
          <w:tab w:val="left" w:pos="0"/>
          <w:tab w:val="left" w:pos="720"/>
          <w:tab w:val="left" w:pos="1440"/>
        </w:tabs>
        <w:suppressAutoHyphens/>
        <w:jc w:val="both"/>
        <w:rPr>
          <w:rFonts w:ascii="Arial" w:hAnsi="Arial" w:cs="Arial"/>
          <w:spacing w:val="-3"/>
        </w:rPr>
      </w:pPr>
      <w:r w:rsidRPr="007B2448">
        <w:rPr>
          <w:rFonts w:ascii="Arial" w:hAnsi="Arial" w:cs="Arial"/>
          <w:spacing w:val="-3"/>
        </w:rPr>
        <w:t>Head bands and tuques are permitted. Tuques must not have pompoms or strings that hang down.</w:t>
      </w:r>
    </w:p>
    <w:p w14:paraId="69CF8294" w14:textId="77777777" w:rsidR="00A42D24" w:rsidRDefault="00A42D24" w:rsidP="00A42D24">
      <w:pPr>
        <w:tabs>
          <w:tab w:val="left" w:pos="0"/>
          <w:tab w:val="left" w:pos="720"/>
          <w:tab w:val="left" w:pos="1440"/>
        </w:tabs>
        <w:suppressAutoHyphens/>
        <w:jc w:val="both"/>
        <w:rPr>
          <w:rFonts w:ascii="Arial" w:hAnsi="Arial" w:cs="Arial"/>
          <w:spacing w:val="-3"/>
        </w:rPr>
      </w:pPr>
    </w:p>
    <w:p w14:paraId="7B08C8AD" w14:textId="77777777" w:rsidR="00A42D24" w:rsidRDefault="00A42D24" w:rsidP="00A42D24">
      <w:pPr>
        <w:tabs>
          <w:tab w:val="left" w:pos="0"/>
          <w:tab w:val="left" w:pos="720"/>
          <w:tab w:val="left" w:pos="1440"/>
        </w:tabs>
        <w:suppressAutoHyphens/>
        <w:jc w:val="both"/>
        <w:rPr>
          <w:rFonts w:ascii="Arial" w:hAnsi="Arial" w:cs="Arial"/>
          <w:spacing w:val="-3"/>
        </w:rPr>
      </w:pPr>
    </w:p>
    <w:p w14:paraId="0DE51A5A" w14:textId="77777777" w:rsidR="00A42D24" w:rsidRPr="00A42D24" w:rsidRDefault="00A42D24" w:rsidP="00A42D24">
      <w:pPr>
        <w:tabs>
          <w:tab w:val="left" w:pos="0"/>
          <w:tab w:val="left" w:pos="720"/>
          <w:tab w:val="left" w:pos="1440"/>
        </w:tabs>
        <w:suppressAutoHyphens/>
        <w:jc w:val="both"/>
        <w:rPr>
          <w:rFonts w:ascii="Arial" w:hAnsi="Arial" w:cs="Arial"/>
          <w:spacing w:val="-3"/>
        </w:rPr>
      </w:pPr>
    </w:p>
    <w:p w14:paraId="08DE4761" w14:textId="77777777" w:rsidR="00A42D24" w:rsidRPr="00E6674D" w:rsidRDefault="00A42D24" w:rsidP="00A42D24">
      <w:pPr>
        <w:tabs>
          <w:tab w:val="left" w:pos="0"/>
          <w:tab w:val="left" w:pos="720"/>
          <w:tab w:val="left" w:pos="1440"/>
        </w:tabs>
        <w:suppressAutoHyphens/>
        <w:jc w:val="both"/>
        <w:rPr>
          <w:rFonts w:ascii="Arial" w:hAnsi="Arial" w:cs="Arial"/>
          <w:b/>
          <w:bCs/>
          <w:spacing w:val="-3"/>
          <w:sz w:val="22"/>
          <w:szCs w:val="22"/>
        </w:rPr>
      </w:pPr>
      <w:r w:rsidRPr="00E6674D">
        <w:rPr>
          <w:rFonts w:ascii="Arial" w:hAnsi="Arial" w:cs="Arial"/>
          <w:b/>
          <w:bCs/>
          <w:spacing w:val="-3"/>
          <w:sz w:val="22"/>
          <w:szCs w:val="22"/>
        </w:rPr>
        <w:lastRenderedPageBreak/>
        <w:t xml:space="preserve">14. </w:t>
      </w:r>
      <w:r w:rsidRPr="00E6674D">
        <w:rPr>
          <w:rFonts w:ascii="Arial" w:hAnsi="Arial" w:cs="Arial"/>
          <w:b/>
          <w:bCs/>
          <w:spacing w:val="-3"/>
          <w:sz w:val="22"/>
          <w:szCs w:val="22"/>
        </w:rPr>
        <w:tab/>
      </w:r>
      <w:r w:rsidRPr="00E6674D">
        <w:rPr>
          <w:rFonts w:ascii="Arial" w:hAnsi="Arial" w:cs="Arial"/>
          <w:b/>
          <w:bCs/>
          <w:spacing w:val="-3"/>
          <w:sz w:val="22"/>
          <w:szCs w:val="22"/>
          <w:u w:val="single"/>
        </w:rPr>
        <w:t>Awards</w:t>
      </w:r>
      <w:r w:rsidRPr="00E6674D">
        <w:rPr>
          <w:rFonts w:ascii="Arial" w:hAnsi="Arial" w:cs="Arial"/>
          <w:b/>
          <w:bCs/>
          <w:spacing w:val="-3"/>
          <w:sz w:val="22"/>
          <w:szCs w:val="22"/>
        </w:rPr>
        <w:t>:</w:t>
      </w:r>
    </w:p>
    <w:p w14:paraId="52650551" w14:textId="77777777" w:rsidR="00A42D24" w:rsidRPr="00E6674D" w:rsidRDefault="00A42D24" w:rsidP="00A42D24">
      <w:pPr>
        <w:tabs>
          <w:tab w:val="left" w:pos="0"/>
          <w:tab w:val="left" w:pos="720"/>
          <w:tab w:val="left" w:pos="1440"/>
        </w:tabs>
        <w:suppressAutoHyphens/>
        <w:ind w:left="728"/>
        <w:jc w:val="both"/>
        <w:rPr>
          <w:rFonts w:ascii="Arial" w:hAnsi="Arial" w:cs="Arial"/>
          <w:spacing w:val="-3"/>
        </w:rPr>
      </w:pPr>
    </w:p>
    <w:p w14:paraId="0889CD4B" w14:textId="77777777" w:rsidR="00A42D24" w:rsidRPr="007B2448" w:rsidRDefault="00A42D24" w:rsidP="00A42D24">
      <w:pPr>
        <w:tabs>
          <w:tab w:val="left" w:pos="0"/>
        </w:tabs>
        <w:suppressAutoHyphens/>
        <w:ind w:left="720"/>
        <w:jc w:val="both"/>
        <w:rPr>
          <w:rFonts w:ascii="Arial" w:hAnsi="Arial" w:cs="Arial"/>
          <w:sz w:val="22"/>
          <w:szCs w:val="22"/>
        </w:rPr>
      </w:pPr>
      <w:r w:rsidRPr="007B2448">
        <w:rPr>
          <w:rFonts w:ascii="Arial" w:hAnsi="Arial" w:cs="Arial"/>
          <w:sz w:val="22"/>
          <w:szCs w:val="22"/>
        </w:rPr>
        <w:t>Using the SCAA playoff format (Appendix E), SCAA Champions will be declared at each classification (A/AA, and AAA) and levels (junior and senior).  An SCAA championship banner will be awarded to each winning team.</w:t>
      </w:r>
    </w:p>
    <w:p w14:paraId="29957A0F" w14:textId="77777777" w:rsidR="00A42D24" w:rsidRPr="007B2448" w:rsidRDefault="00A42D24" w:rsidP="00A42D24">
      <w:pPr>
        <w:tabs>
          <w:tab w:val="left" w:pos="0"/>
        </w:tabs>
        <w:suppressAutoHyphens/>
        <w:jc w:val="both"/>
        <w:rPr>
          <w:rFonts w:ascii="Arial" w:hAnsi="Arial" w:cs="Arial"/>
          <w:spacing w:val="-3"/>
          <w:sz w:val="22"/>
          <w:szCs w:val="22"/>
        </w:rPr>
      </w:pPr>
    </w:p>
    <w:p w14:paraId="667853AF" w14:textId="77777777" w:rsidR="00A42D24" w:rsidRPr="007B2448" w:rsidRDefault="00A42D24" w:rsidP="00A42D24">
      <w:pPr>
        <w:tabs>
          <w:tab w:val="left" w:pos="0"/>
        </w:tabs>
        <w:suppressAutoHyphens/>
        <w:ind w:left="720" w:hanging="720"/>
        <w:jc w:val="both"/>
        <w:rPr>
          <w:rFonts w:ascii="Arial" w:hAnsi="Arial" w:cs="Arial"/>
          <w:b/>
          <w:bCs/>
          <w:sz w:val="22"/>
          <w:szCs w:val="22"/>
        </w:rPr>
      </w:pPr>
      <w:r w:rsidRPr="007B2448">
        <w:rPr>
          <w:rFonts w:ascii="Arial" w:hAnsi="Arial" w:cs="Arial"/>
          <w:b/>
          <w:bCs/>
          <w:spacing w:val="-3"/>
          <w:sz w:val="22"/>
          <w:szCs w:val="22"/>
        </w:rPr>
        <w:t>15.</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312F504B" w14:textId="77777777" w:rsidR="00A42D24" w:rsidRPr="007B2448" w:rsidRDefault="00A42D24" w:rsidP="00A42D24">
      <w:pPr>
        <w:tabs>
          <w:tab w:val="left" w:pos="0"/>
        </w:tabs>
        <w:suppressAutoHyphens/>
        <w:jc w:val="both"/>
        <w:rPr>
          <w:rFonts w:ascii="Arial" w:hAnsi="Arial" w:cs="Arial"/>
          <w:spacing w:val="-3"/>
          <w:sz w:val="22"/>
          <w:szCs w:val="22"/>
        </w:rPr>
      </w:pPr>
    </w:p>
    <w:p w14:paraId="7F28206A" w14:textId="77777777" w:rsidR="00A42D24" w:rsidRPr="007B2448" w:rsidRDefault="00A42D24" w:rsidP="00A42D24">
      <w:pPr>
        <w:numPr>
          <w:ilvl w:val="0"/>
          <w:numId w:val="1"/>
        </w:numPr>
        <w:tabs>
          <w:tab w:val="clear" w:pos="114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Protests must be recorded on the game sheet immediately following the match and must be confirmed by the coach’s signature at the end of the match.</w:t>
      </w:r>
    </w:p>
    <w:p w14:paraId="4170742D" w14:textId="77777777" w:rsidR="00A42D24" w:rsidRPr="007B2448" w:rsidRDefault="00A42D24" w:rsidP="00A42D24">
      <w:pPr>
        <w:tabs>
          <w:tab w:val="left" w:pos="720"/>
          <w:tab w:val="left" w:pos="1440"/>
        </w:tabs>
        <w:suppressAutoHyphens/>
        <w:ind w:left="1440" w:hanging="720"/>
        <w:jc w:val="both"/>
        <w:rPr>
          <w:rFonts w:ascii="Arial" w:hAnsi="Arial" w:cs="Arial"/>
          <w:spacing w:val="-3"/>
          <w:sz w:val="22"/>
          <w:szCs w:val="22"/>
        </w:rPr>
      </w:pPr>
    </w:p>
    <w:p w14:paraId="1225AAF5" w14:textId="77777777" w:rsidR="00A42D24" w:rsidRPr="007B2448" w:rsidRDefault="00A42D24" w:rsidP="00A42D24">
      <w:pPr>
        <w:numPr>
          <w:ilvl w:val="0"/>
          <w:numId w:val="1"/>
        </w:numPr>
        <w:tabs>
          <w:tab w:val="clear" w:pos="114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Protests may be lodged on situations not under the jurisdiction of the officials or the GBSSA Board of Reference.</w:t>
      </w:r>
    </w:p>
    <w:p w14:paraId="4A1C2CDB" w14:textId="77777777" w:rsidR="00A42D24" w:rsidRPr="007B2448" w:rsidRDefault="00A42D24" w:rsidP="00A42D24">
      <w:pPr>
        <w:tabs>
          <w:tab w:val="left" w:pos="720"/>
          <w:tab w:val="left"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  </w:t>
      </w:r>
    </w:p>
    <w:p w14:paraId="35F19BB6" w14:textId="77777777" w:rsidR="00A42D24" w:rsidRPr="007B2448" w:rsidRDefault="00A42D24" w:rsidP="00A42D24">
      <w:pPr>
        <w:numPr>
          <w:ilvl w:val="0"/>
          <w:numId w:val="1"/>
        </w:numPr>
        <w:tabs>
          <w:tab w:val="clear" w:pos="1140"/>
          <w:tab w:val="left" w:pos="720"/>
          <w:tab w:val="left" w:pos="1440"/>
        </w:tabs>
        <w:suppressAutoHyphens/>
        <w:ind w:left="1440" w:hanging="720"/>
        <w:jc w:val="both"/>
        <w:rPr>
          <w:rFonts w:ascii="Arial" w:hAnsi="Arial" w:cs="Arial"/>
          <w:sz w:val="22"/>
          <w:szCs w:val="22"/>
        </w:rPr>
      </w:pPr>
      <w:bookmarkStart w:id="4" w:name="_Hlk39048153"/>
      <w:r w:rsidRPr="007B2448">
        <w:rPr>
          <w:rFonts w:ascii="Arial" w:hAnsi="Arial" w:cs="Arial"/>
          <w:spacing w:val="-3"/>
          <w:sz w:val="22"/>
          <w:szCs w:val="22"/>
        </w:rPr>
        <w:t xml:space="preserve">All protests must be made within 24 hours of the incident, by email to the centralized athletic coordinator and followed by a written report within 3 school days. </w:t>
      </w:r>
    </w:p>
    <w:bookmarkEnd w:id="4"/>
    <w:p w14:paraId="10EF59E8" w14:textId="77777777" w:rsidR="00A42D24" w:rsidRPr="007B2448" w:rsidRDefault="00A42D24" w:rsidP="00A42D24">
      <w:pPr>
        <w:tabs>
          <w:tab w:val="left" w:pos="720"/>
          <w:tab w:val="left"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 </w:t>
      </w:r>
    </w:p>
    <w:p w14:paraId="4958C304" w14:textId="77777777" w:rsidR="00A42D24" w:rsidRPr="00723419" w:rsidRDefault="00A42D24" w:rsidP="00A42D24">
      <w:pPr>
        <w:numPr>
          <w:ilvl w:val="0"/>
          <w:numId w:val="1"/>
        </w:numPr>
        <w:tabs>
          <w:tab w:val="clear" w:pos="114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The SCAA Jury of Appeal will deal with all protests.</w:t>
      </w:r>
    </w:p>
    <w:p w14:paraId="503721BE" w14:textId="794062E0" w:rsidR="00635825" w:rsidRDefault="00635825" w:rsidP="00A42D24"/>
    <w:p w14:paraId="5C29D37E" w14:textId="2DDA21B3" w:rsidR="00B900A3" w:rsidRDefault="00B900A3" w:rsidP="00A42D24">
      <w:r>
        <w:br w:type="page"/>
      </w:r>
    </w:p>
    <w:p w14:paraId="0B10CB46" w14:textId="77777777" w:rsidR="00B900A3" w:rsidRPr="007B2448" w:rsidRDefault="00B900A3" w:rsidP="00B900A3">
      <w:pPr>
        <w:jc w:val="center"/>
        <w:rPr>
          <w:rFonts w:ascii="Arial" w:hAnsi="Arial" w:cs="Arial"/>
          <w:b/>
          <w:sz w:val="28"/>
          <w:szCs w:val="24"/>
          <w:u w:val="single"/>
        </w:rPr>
      </w:pPr>
      <w:bookmarkStart w:id="5" w:name="_Hlk39139082"/>
      <w:r w:rsidRPr="009E622C">
        <w:rPr>
          <w:rFonts w:ascii="Arial" w:hAnsi="Arial" w:cs="Arial"/>
          <w:b/>
          <w:noProof/>
          <w:sz w:val="28"/>
          <w:szCs w:val="24"/>
          <w:highlight w:val="red"/>
          <w:u w:val="single"/>
          <w:lang w:val="en-US" w:eastAsia="en-US"/>
        </w:rPr>
        <w:lastRenderedPageBreak/>
        <mc:AlternateContent>
          <mc:Choice Requires="wps">
            <w:drawing>
              <wp:anchor distT="0" distB="0" distL="114300" distR="114300" simplePos="0" relativeHeight="251659264" behindDoc="0" locked="0" layoutInCell="1" allowOverlap="1" wp14:anchorId="7F0BF137" wp14:editId="0831D693">
                <wp:simplePos x="0" y="0"/>
                <wp:positionH relativeFrom="column">
                  <wp:posOffset>5161280</wp:posOffset>
                </wp:positionH>
                <wp:positionV relativeFrom="paragraph">
                  <wp:posOffset>-269240</wp:posOffset>
                </wp:positionV>
                <wp:extent cx="1600200" cy="304165"/>
                <wp:effectExtent l="0" t="0" r="0" b="635"/>
                <wp:wrapNone/>
                <wp:docPr id="1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468E" w14:textId="77777777" w:rsidR="00B900A3" w:rsidRPr="00E5178E" w:rsidRDefault="00B900A3" w:rsidP="00B900A3">
                            <w:pPr>
                              <w:jc w:val="right"/>
                              <w:rPr>
                                <w:rFonts w:ascii="Arial" w:hAnsi="Arial" w:cs="Arial"/>
                                <w:b/>
                                <w:sz w:val="24"/>
                                <w:szCs w:val="24"/>
                              </w:rPr>
                            </w:pPr>
                            <w:r>
                              <w:rPr>
                                <w:rFonts w:ascii="Arial" w:hAnsi="Arial" w:cs="Arial"/>
                                <w:b/>
                                <w:sz w:val="24"/>
                                <w:szCs w:val="24"/>
                              </w:rPr>
                              <w:t>APPENDIX F</w:t>
                            </w:r>
                          </w:p>
                          <w:p w14:paraId="0E6A74D4" w14:textId="77777777" w:rsidR="00B900A3" w:rsidRPr="001D613E" w:rsidRDefault="00B900A3" w:rsidP="00B900A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F137" id="_x0000_t202" coordsize="21600,21600" o:spt="202" path="m,l,21600r21600,l21600,xe">
                <v:stroke joinstyle="miter"/>
                <v:path gradientshapeok="t" o:connecttype="rect"/>
              </v:shapetype>
              <v:shape id="Text Box 281" o:spid="_x0000_s1026" type="#_x0000_t202" style="position:absolute;left:0;text-align:left;margin-left:406.4pt;margin-top:-21.2pt;width:126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an3wEAAKEDAAAOAAAAZHJzL2Uyb0RvYy54bWysU1Fv0zAQfkfiP1h+p0lKVyBqOo1NQ0hj&#10;IG38AMexE4vEZ85uk/LrOTtdV9gb4sXy+S7ffd93l83lNPRsr9AbsBUvFjlnykpojG0r/v3x9s17&#10;znwQthE9WFXxg/L8cvv61WZ0pVpCB32jkBGI9eXoKt6F4Mos87JTg/ALcMpSUgMOIlCIbdagGAl9&#10;6LNlnq+zEbBxCFJ5T683c5JvE77WSoavWnsVWF9x4hbSiems45ltN6JsUbjOyCMN8Q8sBmEsNT1B&#10;3Ygg2A7NC6jBSAQPOiwkDBlobaRKGkhNkf+l5qETTiUtZI53J5v8/4OV9/sH9w1ZmD7CRANMIry7&#10;A/nDMwvXnbCtukKEsVOiocZFtCwbnS+Pn0arfekjSD1+gYaGLHYBEtCkcYiukE5G6DSAw8l0NQUm&#10;Y8t1ntMkOZOUe5uvivVFaiHKp68d+vBJwcDipeJIQ03oYn/nQ2QjyqeS2MzCren7NNje/vFAhfEl&#10;sY+EZ+phqieqjipqaA6kA2HeE9prunSAvzgbaUcq7n/uBCrO+s+WvPhQrFZxqVKwuni3pADPM/V5&#10;RlhJUBUPnM3X6zAv4s6haTvqNLtv4Yr80yZJe2Z15E17kBQfdzYu2nmcqp7/rO1vAAAA//8DAFBL&#10;AwQUAAYACAAAACEAdGW5O94AAAAKAQAADwAAAGRycy9kb3ducmV2LnhtbEyPzU7DMBCE70h9B2uR&#10;uLV2o6QqIZuqAnEF0R8kbm68TSLidRS7TXh73BMcd3Y0802xmWwnrjT41jHCcqFAEFfOtFwjHPav&#10;8zUIHzQb3TkmhB/ysClnd4XOjRv5g667UIsYwj7XCE0IfS6lrxqy2i9cTxx/ZzdYHeI51NIMeozh&#10;tpOJUitpdcuxodE9PTdUfe8uFuH4dv76TNV7/WKzfnSTkmwfJeLD/bR9AhFoCn9muOFHdCgj08ld&#10;2HjRIayXSUQPCPM0SUHcHGqVRumEkGUgy0L+n1D+AgAA//8DAFBLAQItABQABgAIAAAAIQC2gziS&#10;/gAAAOEBAAATAAAAAAAAAAAAAAAAAAAAAABbQ29udGVudF9UeXBlc10ueG1sUEsBAi0AFAAGAAgA&#10;AAAhADj9If/WAAAAlAEAAAsAAAAAAAAAAAAAAAAALwEAAF9yZWxzLy5yZWxzUEsBAi0AFAAGAAgA&#10;AAAhAFLmZqffAQAAoQMAAA4AAAAAAAAAAAAAAAAALgIAAGRycy9lMm9Eb2MueG1sUEsBAi0AFAAG&#10;AAgAAAAhAHRluTveAAAACgEAAA8AAAAAAAAAAAAAAAAAOQQAAGRycy9kb3ducmV2LnhtbFBLBQYA&#10;AAAABAAEAPMAAABEBQAAAAA=&#10;" filled="f" stroked="f">
                <v:textbox>
                  <w:txbxContent>
                    <w:p w14:paraId="0947468E" w14:textId="77777777" w:rsidR="00B900A3" w:rsidRPr="00E5178E" w:rsidRDefault="00B900A3" w:rsidP="00B900A3">
                      <w:pPr>
                        <w:jc w:val="right"/>
                        <w:rPr>
                          <w:rFonts w:ascii="Arial" w:hAnsi="Arial" w:cs="Arial"/>
                          <w:b/>
                          <w:sz w:val="24"/>
                          <w:szCs w:val="24"/>
                        </w:rPr>
                      </w:pPr>
                      <w:r>
                        <w:rPr>
                          <w:rFonts w:ascii="Arial" w:hAnsi="Arial" w:cs="Arial"/>
                          <w:b/>
                          <w:sz w:val="24"/>
                          <w:szCs w:val="24"/>
                        </w:rPr>
                        <w:t>APPENDIX F</w:t>
                      </w:r>
                    </w:p>
                    <w:p w14:paraId="0E6A74D4" w14:textId="77777777" w:rsidR="00B900A3" w:rsidRPr="001D613E" w:rsidRDefault="00B900A3" w:rsidP="00B900A3">
                      <w:pPr>
                        <w:rPr>
                          <w:rFonts w:ascii="Arial" w:hAnsi="Arial" w:cs="Arial"/>
                          <w:b/>
                        </w:rPr>
                      </w:pPr>
                    </w:p>
                  </w:txbxContent>
                </v:textbox>
              </v:shape>
            </w:pict>
          </mc:Fallback>
        </mc:AlternateContent>
      </w:r>
      <w:r w:rsidRPr="000516F1">
        <w:rPr>
          <w:rFonts w:ascii="Arial" w:hAnsi="Arial" w:cs="Arial"/>
          <w:b/>
          <w:sz w:val="28"/>
          <w:szCs w:val="24"/>
          <w:u w:val="single"/>
        </w:rPr>
        <w:t>2020</w:t>
      </w:r>
      <w:r>
        <w:rPr>
          <w:rFonts w:ascii="Arial" w:hAnsi="Arial" w:cs="Arial"/>
          <w:b/>
          <w:sz w:val="28"/>
          <w:szCs w:val="24"/>
          <w:u w:val="single"/>
        </w:rPr>
        <w:t xml:space="preserve"> </w:t>
      </w:r>
      <w:r w:rsidRPr="007B2448">
        <w:rPr>
          <w:rFonts w:ascii="Arial" w:hAnsi="Arial" w:cs="Arial"/>
          <w:b/>
          <w:sz w:val="28"/>
          <w:szCs w:val="24"/>
          <w:u w:val="single"/>
        </w:rPr>
        <w:t>SIMCOE COUNTY GIRLS’ FLAG FOOTBALL RULE VARIANCES</w:t>
      </w:r>
    </w:p>
    <w:bookmarkEnd w:id="5"/>
    <w:p w14:paraId="1E52F8C0" w14:textId="77777777" w:rsidR="00B900A3" w:rsidRPr="007B2448" w:rsidRDefault="00B900A3" w:rsidP="00B900A3">
      <w:pPr>
        <w:rPr>
          <w:rFonts w:ascii="Arial" w:hAnsi="Arial" w:cs="Arial"/>
        </w:rPr>
      </w:pPr>
    </w:p>
    <w:p w14:paraId="701D99B1" w14:textId="77777777" w:rsidR="00B900A3" w:rsidRPr="007B2448" w:rsidRDefault="00B900A3" w:rsidP="00B900A3">
      <w:pPr>
        <w:rPr>
          <w:rFonts w:ascii="Arial" w:hAnsi="Arial" w:cs="Arial"/>
        </w:rPr>
      </w:pPr>
      <w:r w:rsidRPr="007B2448">
        <w:rPr>
          <w:rFonts w:ascii="Arial" w:hAnsi="Arial" w:cs="Arial"/>
        </w:rPr>
        <w:t xml:space="preserve">The Flag Canada Rule Book are the official rules of the game with the following rule </w:t>
      </w:r>
      <w:proofErr w:type="gramStart"/>
      <w:r w:rsidRPr="007B2448">
        <w:rPr>
          <w:rFonts w:ascii="Arial" w:hAnsi="Arial" w:cs="Arial"/>
        </w:rPr>
        <w:t>variances</w:t>
      </w:r>
      <w:proofErr w:type="gramEnd"/>
      <w:r w:rsidRPr="007B2448">
        <w:rPr>
          <w:rFonts w:ascii="Arial" w:hAnsi="Arial" w:cs="Arial"/>
        </w:rPr>
        <w:t xml:space="preserve"> </w:t>
      </w:r>
    </w:p>
    <w:p w14:paraId="3A9E0121" w14:textId="77777777" w:rsidR="00B900A3" w:rsidRPr="007B2448" w:rsidRDefault="00B900A3" w:rsidP="00B900A3">
      <w:pPr>
        <w:rPr>
          <w:rFonts w:ascii="Arial" w:hAnsi="Arial" w:cs="Arial"/>
          <w:highlight w:val="yellow"/>
        </w:rPr>
      </w:pPr>
    </w:p>
    <w:tbl>
      <w:tblPr>
        <w:tblW w:w="10350" w:type="dxa"/>
        <w:tblInd w:w="198" w:type="dxa"/>
        <w:tblLook w:val="01E0" w:firstRow="1" w:lastRow="1" w:firstColumn="1" w:lastColumn="1" w:noHBand="0" w:noVBand="0"/>
      </w:tblPr>
      <w:tblGrid>
        <w:gridCol w:w="3150"/>
        <w:gridCol w:w="7200"/>
      </w:tblGrid>
      <w:tr w:rsidR="00B900A3" w:rsidRPr="007B2448" w14:paraId="2206A243" w14:textId="77777777" w:rsidTr="004D13A6">
        <w:tc>
          <w:tcPr>
            <w:tcW w:w="3150" w:type="dxa"/>
            <w:shd w:val="clear" w:color="auto" w:fill="auto"/>
          </w:tcPr>
          <w:p w14:paraId="5A9E2322" w14:textId="77777777" w:rsidR="00B900A3" w:rsidRPr="007B2448" w:rsidRDefault="00B900A3" w:rsidP="004D13A6">
            <w:pPr>
              <w:tabs>
                <w:tab w:val="center" w:pos="4320"/>
                <w:tab w:val="right" w:pos="8640"/>
              </w:tabs>
              <w:rPr>
                <w:rFonts w:ascii="Arial" w:hAnsi="Arial" w:cs="Arial"/>
                <w:u w:val="single"/>
              </w:rPr>
            </w:pPr>
            <w:r w:rsidRPr="007B2448">
              <w:rPr>
                <w:rFonts w:ascii="Arial" w:hAnsi="Arial" w:cs="Arial"/>
                <w:u w:val="single"/>
              </w:rPr>
              <w:t>Rule Flag Canada</w:t>
            </w:r>
          </w:p>
          <w:p w14:paraId="7FB6A883" w14:textId="77777777" w:rsidR="00B900A3" w:rsidRPr="007B2448" w:rsidRDefault="00B900A3" w:rsidP="004D13A6">
            <w:pPr>
              <w:rPr>
                <w:rFonts w:ascii="Arial" w:hAnsi="Arial" w:cs="Arial"/>
              </w:rPr>
            </w:pPr>
            <w:r w:rsidRPr="007B2448">
              <w:rPr>
                <w:rFonts w:ascii="Arial" w:hAnsi="Arial" w:cs="Arial"/>
              </w:rPr>
              <w:t>Rule 1.3 and 1.4</w:t>
            </w:r>
          </w:p>
          <w:p w14:paraId="1D6BAFA4" w14:textId="77777777" w:rsidR="00B900A3" w:rsidRPr="007B2448" w:rsidRDefault="00B900A3" w:rsidP="004D13A6">
            <w:pPr>
              <w:rPr>
                <w:rFonts w:ascii="Arial" w:hAnsi="Arial" w:cs="Arial"/>
              </w:rPr>
            </w:pPr>
          </w:p>
          <w:p w14:paraId="473DD868" w14:textId="77777777" w:rsidR="00B900A3" w:rsidRPr="007B2448" w:rsidRDefault="00B900A3" w:rsidP="004D13A6">
            <w:pPr>
              <w:rPr>
                <w:rFonts w:ascii="Arial" w:hAnsi="Arial" w:cs="Arial"/>
              </w:rPr>
            </w:pPr>
          </w:p>
          <w:p w14:paraId="2AA3DF9B" w14:textId="77777777" w:rsidR="00B900A3" w:rsidRPr="007B2448" w:rsidRDefault="00B900A3" w:rsidP="004D13A6">
            <w:pPr>
              <w:rPr>
                <w:rFonts w:ascii="Arial" w:hAnsi="Arial" w:cs="Arial"/>
              </w:rPr>
            </w:pPr>
          </w:p>
          <w:p w14:paraId="6BC5FE45" w14:textId="77777777" w:rsidR="00B900A3" w:rsidRPr="007B2448" w:rsidRDefault="00B900A3" w:rsidP="004D13A6">
            <w:pPr>
              <w:rPr>
                <w:rFonts w:ascii="Arial" w:hAnsi="Arial" w:cs="Arial"/>
              </w:rPr>
            </w:pPr>
          </w:p>
          <w:p w14:paraId="25B8896A" w14:textId="77777777" w:rsidR="00B900A3" w:rsidRPr="007B2448" w:rsidRDefault="00B900A3" w:rsidP="004D13A6">
            <w:pPr>
              <w:rPr>
                <w:rFonts w:ascii="Arial" w:hAnsi="Arial" w:cs="Arial"/>
              </w:rPr>
            </w:pPr>
            <w:r w:rsidRPr="007B2448">
              <w:rPr>
                <w:rFonts w:ascii="Arial" w:hAnsi="Arial" w:cs="Arial"/>
              </w:rPr>
              <w:t>7 v 7 Rules: Rule 3.1.2</w:t>
            </w:r>
          </w:p>
          <w:p w14:paraId="337C7429" w14:textId="77777777" w:rsidR="00B900A3" w:rsidRPr="007B2448" w:rsidRDefault="00B900A3" w:rsidP="004D13A6">
            <w:pPr>
              <w:rPr>
                <w:rFonts w:ascii="Arial" w:hAnsi="Arial" w:cs="Arial"/>
              </w:rPr>
            </w:pPr>
          </w:p>
          <w:p w14:paraId="48811BC4" w14:textId="77777777" w:rsidR="00B900A3" w:rsidRPr="007B2448" w:rsidRDefault="00B900A3" w:rsidP="004D13A6">
            <w:pPr>
              <w:rPr>
                <w:rFonts w:ascii="Arial" w:hAnsi="Arial" w:cs="Arial"/>
              </w:rPr>
            </w:pPr>
          </w:p>
          <w:p w14:paraId="1C130400" w14:textId="77777777" w:rsidR="00B900A3" w:rsidRPr="007B2448" w:rsidRDefault="00B900A3" w:rsidP="004D13A6">
            <w:pPr>
              <w:rPr>
                <w:rFonts w:ascii="Arial" w:hAnsi="Arial" w:cs="Arial"/>
              </w:rPr>
            </w:pPr>
            <w:r w:rsidRPr="007B2448">
              <w:rPr>
                <w:rFonts w:ascii="Arial" w:hAnsi="Arial" w:cs="Arial"/>
              </w:rPr>
              <w:t>7 v 7 Rules: Rule 4.1.1</w:t>
            </w:r>
          </w:p>
        </w:tc>
        <w:tc>
          <w:tcPr>
            <w:tcW w:w="7200" w:type="dxa"/>
            <w:shd w:val="clear" w:color="auto" w:fill="auto"/>
          </w:tcPr>
          <w:p w14:paraId="208D26A7" w14:textId="77777777" w:rsidR="00B900A3" w:rsidRPr="007B2448" w:rsidRDefault="00B900A3" w:rsidP="004D13A6">
            <w:pPr>
              <w:tabs>
                <w:tab w:val="center" w:pos="4320"/>
                <w:tab w:val="right" w:pos="8640"/>
              </w:tabs>
              <w:rPr>
                <w:rFonts w:ascii="Arial" w:hAnsi="Arial" w:cs="Arial"/>
                <w:u w:val="single"/>
              </w:rPr>
            </w:pPr>
            <w:r w:rsidRPr="007B2448">
              <w:rPr>
                <w:rFonts w:ascii="Arial" w:hAnsi="Arial" w:cs="Arial"/>
                <w:u w:val="single"/>
              </w:rPr>
              <w:t xml:space="preserve">Rule Varied to </w:t>
            </w:r>
            <w:proofErr w:type="gramStart"/>
            <w:r w:rsidRPr="007B2448">
              <w:rPr>
                <w:rFonts w:ascii="Arial" w:hAnsi="Arial" w:cs="Arial"/>
                <w:u w:val="single"/>
              </w:rPr>
              <w:t>read</w:t>
            </w:r>
            <w:proofErr w:type="gramEnd"/>
          </w:p>
          <w:p w14:paraId="6210A66A"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Games will be initiated with a coin toss. The winners of the toss have the following options 1. Kick or receive OR 2. Choose ends.  The second half will start with the opposite team kicking and a change of </w:t>
            </w:r>
            <w:proofErr w:type="gramStart"/>
            <w:r w:rsidRPr="007B2448">
              <w:rPr>
                <w:rFonts w:ascii="Arial" w:hAnsi="Arial" w:cs="Arial"/>
              </w:rPr>
              <w:t>ends</w:t>
            </w:r>
            <w:proofErr w:type="gramEnd"/>
          </w:p>
          <w:p w14:paraId="33CD10DE" w14:textId="77777777" w:rsidR="00B900A3" w:rsidRPr="007B2448" w:rsidRDefault="00B900A3" w:rsidP="004D13A6">
            <w:pPr>
              <w:tabs>
                <w:tab w:val="center" w:pos="4320"/>
                <w:tab w:val="right" w:pos="8640"/>
              </w:tabs>
              <w:rPr>
                <w:rFonts w:ascii="Arial" w:hAnsi="Arial" w:cs="Arial"/>
              </w:rPr>
            </w:pPr>
          </w:p>
          <w:p w14:paraId="5D0CDEC0"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QB does not have to be 5 yards from LOS- can take snap directly from </w:t>
            </w:r>
            <w:proofErr w:type="gramStart"/>
            <w:r w:rsidRPr="007B2448">
              <w:rPr>
                <w:rFonts w:ascii="Arial" w:hAnsi="Arial" w:cs="Arial"/>
              </w:rPr>
              <w:t>centre</w:t>
            </w:r>
            <w:proofErr w:type="gramEnd"/>
          </w:p>
          <w:p w14:paraId="51CA5E3D" w14:textId="77777777" w:rsidR="00B900A3" w:rsidRPr="007B2448" w:rsidRDefault="00B900A3" w:rsidP="004D13A6">
            <w:pPr>
              <w:tabs>
                <w:tab w:val="center" w:pos="4320"/>
                <w:tab w:val="right" w:pos="8640"/>
              </w:tabs>
              <w:rPr>
                <w:rFonts w:ascii="Arial" w:hAnsi="Arial" w:cs="Arial"/>
              </w:rPr>
            </w:pPr>
          </w:p>
          <w:p w14:paraId="5B8E38FA"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Games are to be played in halves of 27 minutes + 5 </w:t>
            </w:r>
            <w:proofErr w:type="gramStart"/>
            <w:r w:rsidRPr="007B2448">
              <w:rPr>
                <w:rFonts w:ascii="Arial" w:hAnsi="Arial" w:cs="Arial"/>
              </w:rPr>
              <w:t>play</w:t>
            </w:r>
            <w:proofErr w:type="gramEnd"/>
          </w:p>
          <w:p w14:paraId="7A2CC175" w14:textId="77777777" w:rsidR="00B900A3" w:rsidRPr="007B2448" w:rsidRDefault="00B900A3" w:rsidP="004D13A6">
            <w:pPr>
              <w:tabs>
                <w:tab w:val="center" w:pos="4320"/>
                <w:tab w:val="right" w:pos="8640"/>
              </w:tabs>
              <w:rPr>
                <w:rFonts w:ascii="Arial" w:hAnsi="Arial" w:cs="Arial"/>
              </w:rPr>
            </w:pPr>
          </w:p>
        </w:tc>
      </w:tr>
      <w:tr w:rsidR="00B900A3" w:rsidRPr="007B2448" w14:paraId="140564D5" w14:textId="77777777" w:rsidTr="004D13A6">
        <w:tc>
          <w:tcPr>
            <w:tcW w:w="3150" w:type="dxa"/>
            <w:shd w:val="clear" w:color="auto" w:fill="auto"/>
          </w:tcPr>
          <w:p w14:paraId="738BA872"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Rule 4.2.1</w:t>
            </w:r>
          </w:p>
          <w:p w14:paraId="4FCA21E3" w14:textId="77777777" w:rsidR="00B900A3" w:rsidRPr="007B2448" w:rsidRDefault="00B900A3" w:rsidP="004D13A6">
            <w:pPr>
              <w:tabs>
                <w:tab w:val="center" w:pos="4320"/>
                <w:tab w:val="right" w:pos="8640"/>
              </w:tabs>
              <w:rPr>
                <w:rFonts w:ascii="Arial" w:hAnsi="Arial" w:cs="Arial"/>
              </w:rPr>
            </w:pPr>
          </w:p>
          <w:p w14:paraId="1882E0B4" w14:textId="77777777" w:rsidR="00B900A3" w:rsidRPr="007B2448" w:rsidRDefault="00B900A3" w:rsidP="004D13A6">
            <w:pPr>
              <w:tabs>
                <w:tab w:val="center" w:pos="4320"/>
                <w:tab w:val="right" w:pos="8640"/>
              </w:tabs>
              <w:rPr>
                <w:rFonts w:ascii="Arial" w:hAnsi="Arial" w:cs="Arial"/>
              </w:rPr>
            </w:pPr>
          </w:p>
          <w:p w14:paraId="6FF307B2" w14:textId="77777777" w:rsidR="00B900A3" w:rsidRPr="007B2448" w:rsidRDefault="00B900A3" w:rsidP="004D13A6">
            <w:pPr>
              <w:tabs>
                <w:tab w:val="center" w:pos="4320"/>
                <w:tab w:val="right" w:pos="8640"/>
              </w:tabs>
              <w:rPr>
                <w:rFonts w:ascii="Arial" w:hAnsi="Arial" w:cs="Arial"/>
              </w:rPr>
            </w:pPr>
          </w:p>
        </w:tc>
        <w:tc>
          <w:tcPr>
            <w:tcW w:w="7200" w:type="dxa"/>
            <w:shd w:val="clear" w:color="auto" w:fill="auto"/>
          </w:tcPr>
          <w:p w14:paraId="597B1B3E"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rPr>
              <w:t>When the score is tied at the end of the game, overtime procedures are as follows:</w:t>
            </w:r>
          </w:p>
          <w:p w14:paraId="62D102CC"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rPr>
              <w:t xml:space="preserve">• A 3-minute rest period is allowed at the end of the 4th </w:t>
            </w:r>
            <w:proofErr w:type="gramStart"/>
            <w:r w:rsidRPr="007B2448">
              <w:rPr>
                <w:rFonts w:ascii="Arial" w:hAnsi="Arial" w:cs="Arial"/>
              </w:rPr>
              <w:t>quarter;</w:t>
            </w:r>
            <w:proofErr w:type="gramEnd"/>
          </w:p>
          <w:p w14:paraId="07652DD2"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rPr>
              <w:t>• Team captains will assemble for a coin toss (like pre-game); the winner of the coin toss chooses to start on offense or on defence.</w:t>
            </w:r>
          </w:p>
          <w:p w14:paraId="4F9B7F5F"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rPr>
              <w:t xml:space="preserve">• Each team has 3 attempts to score a 1- or 2-point convert, at their convenience. </w:t>
            </w:r>
          </w:p>
          <w:p w14:paraId="1B722E30"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rPr>
              <w:t>Overtime for SCAA &amp; GBSSA Playoffs only.</w:t>
            </w:r>
          </w:p>
          <w:p w14:paraId="0662B6A4" w14:textId="77777777" w:rsidR="00B900A3" w:rsidRPr="007B2448" w:rsidRDefault="00B900A3" w:rsidP="004D13A6">
            <w:pPr>
              <w:tabs>
                <w:tab w:val="center" w:pos="4320"/>
                <w:tab w:val="right" w:pos="8640"/>
              </w:tabs>
              <w:autoSpaceDE w:val="0"/>
              <w:autoSpaceDN w:val="0"/>
              <w:adjustRightInd w:val="0"/>
              <w:rPr>
                <w:rFonts w:ascii="Arial" w:hAnsi="Arial" w:cs="Arial"/>
              </w:rPr>
            </w:pPr>
          </w:p>
        </w:tc>
      </w:tr>
      <w:tr w:rsidR="00B900A3" w:rsidRPr="007B2448" w14:paraId="0941EB06" w14:textId="77777777" w:rsidTr="004D13A6">
        <w:tc>
          <w:tcPr>
            <w:tcW w:w="3150" w:type="dxa"/>
            <w:shd w:val="clear" w:color="auto" w:fill="auto"/>
          </w:tcPr>
          <w:p w14:paraId="2DF9FC26"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Rule 4: 4.1</w:t>
            </w:r>
          </w:p>
        </w:tc>
        <w:tc>
          <w:tcPr>
            <w:tcW w:w="7200" w:type="dxa"/>
            <w:shd w:val="clear" w:color="auto" w:fill="auto"/>
          </w:tcPr>
          <w:p w14:paraId="6A4AFD31"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rPr>
              <w:t xml:space="preserve"> In the event of a tied game unless otherwise noted on league or tournament regulations, overtime will be played. The period between the end of the game and the start of the overtime period will be 3 minutes. A coin toss determines first possession of overtime. There will be no time outs granted during the overtime. Overtime for SCAA &amp; GBSSA Playoffs only</w:t>
            </w:r>
          </w:p>
          <w:p w14:paraId="59E03444" w14:textId="77777777" w:rsidR="00B900A3" w:rsidRPr="007B2448" w:rsidRDefault="00B900A3" w:rsidP="004D13A6">
            <w:pPr>
              <w:tabs>
                <w:tab w:val="center" w:pos="4320"/>
                <w:tab w:val="right" w:pos="8640"/>
              </w:tabs>
              <w:rPr>
                <w:rFonts w:ascii="Arial" w:hAnsi="Arial" w:cs="Arial"/>
              </w:rPr>
            </w:pPr>
          </w:p>
        </w:tc>
      </w:tr>
      <w:tr w:rsidR="00B900A3" w:rsidRPr="007B2448" w14:paraId="1D7A70D7" w14:textId="77777777" w:rsidTr="004D13A6">
        <w:tc>
          <w:tcPr>
            <w:tcW w:w="3150" w:type="dxa"/>
            <w:shd w:val="clear" w:color="auto" w:fill="auto"/>
          </w:tcPr>
          <w:p w14:paraId="40E2023F"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7v7 Rules:  Rule 6:3.6  </w:t>
            </w:r>
          </w:p>
        </w:tc>
        <w:tc>
          <w:tcPr>
            <w:tcW w:w="7200" w:type="dxa"/>
            <w:shd w:val="clear" w:color="auto" w:fill="auto"/>
          </w:tcPr>
          <w:p w14:paraId="397D0626"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No forward passing on Kick-off </w:t>
            </w:r>
            <w:proofErr w:type="gramStart"/>
            <w:r w:rsidRPr="007B2448">
              <w:rPr>
                <w:rFonts w:ascii="Arial" w:hAnsi="Arial" w:cs="Arial"/>
              </w:rPr>
              <w:t>returns</w:t>
            </w:r>
            <w:proofErr w:type="gramEnd"/>
          </w:p>
          <w:p w14:paraId="0C61C2CA" w14:textId="77777777" w:rsidR="00B900A3" w:rsidRPr="007B2448" w:rsidRDefault="00B900A3" w:rsidP="004D13A6">
            <w:pPr>
              <w:tabs>
                <w:tab w:val="center" w:pos="4320"/>
                <w:tab w:val="right" w:pos="8640"/>
              </w:tabs>
              <w:rPr>
                <w:rFonts w:ascii="Arial" w:hAnsi="Arial" w:cs="Arial"/>
              </w:rPr>
            </w:pPr>
          </w:p>
        </w:tc>
      </w:tr>
      <w:tr w:rsidR="00B900A3" w:rsidRPr="007B2448" w14:paraId="3594E493" w14:textId="77777777" w:rsidTr="004D13A6">
        <w:tc>
          <w:tcPr>
            <w:tcW w:w="3150" w:type="dxa"/>
            <w:shd w:val="clear" w:color="auto" w:fill="auto"/>
          </w:tcPr>
          <w:p w14:paraId="7D479715"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7v7 Rules:  Rule 6:  12.2</w:t>
            </w:r>
          </w:p>
        </w:tc>
        <w:tc>
          <w:tcPr>
            <w:tcW w:w="7200" w:type="dxa"/>
            <w:shd w:val="clear" w:color="auto" w:fill="auto"/>
          </w:tcPr>
          <w:p w14:paraId="3E7BFC90"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A SAFETY not a TD is awarded to the receiving team when a punt is blocked or tipped by the receiving team inside the end zone of the kicking team, and the ball does not cross the goal line or goes out of bounds inside the end zone.</w:t>
            </w:r>
          </w:p>
        </w:tc>
      </w:tr>
      <w:tr w:rsidR="00B900A3" w:rsidRPr="007B2448" w14:paraId="11CF5BF8" w14:textId="77777777" w:rsidTr="004D13A6">
        <w:tc>
          <w:tcPr>
            <w:tcW w:w="3150" w:type="dxa"/>
            <w:shd w:val="clear" w:color="auto" w:fill="auto"/>
          </w:tcPr>
          <w:p w14:paraId="2C11A116" w14:textId="77777777" w:rsidR="00B900A3" w:rsidRPr="007B2448" w:rsidRDefault="00B900A3" w:rsidP="004D13A6">
            <w:pPr>
              <w:tabs>
                <w:tab w:val="center" w:pos="4320"/>
                <w:tab w:val="right" w:pos="8640"/>
              </w:tabs>
              <w:rPr>
                <w:rFonts w:ascii="Arial" w:hAnsi="Arial" w:cs="Arial"/>
              </w:rPr>
            </w:pPr>
          </w:p>
        </w:tc>
        <w:tc>
          <w:tcPr>
            <w:tcW w:w="7200" w:type="dxa"/>
            <w:shd w:val="clear" w:color="auto" w:fill="auto"/>
          </w:tcPr>
          <w:p w14:paraId="3B5D9FFC"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A forward handoff behind the line of scrimmage is a legal play</w:t>
            </w:r>
          </w:p>
        </w:tc>
      </w:tr>
      <w:tr w:rsidR="00B900A3" w:rsidRPr="007B2448" w14:paraId="0589F993" w14:textId="77777777" w:rsidTr="004D13A6">
        <w:tc>
          <w:tcPr>
            <w:tcW w:w="3150" w:type="dxa"/>
            <w:shd w:val="clear" w:color="auto" w:fill="auto"/>
          </w:tcPr>
          <w:p w14:paraId="5B07EF44" w14:textId="77777777" w:rsidR="00B900A3" w:rsidRPr="007B2448" w:rsidRDefault="00B900A3" w:rsidP="004D13A6">
            <w:pPr>
              <w:tabs>
                <w:tab w:val="center" w:pos="4320"/>
                <w:tab w:val="right" w:pos="8640"/>
              </w:tabs>
              <w:rPr>
                <w:rFonts w:ascii="Arial" w:hAnsi="Arial" w:cs="Arial"/>
              </w:rPr>
            </w:pPr>
          </w:p>
        </w:tc>
        <w:tc>
          <w:tcPr>
            <w:tcW w:w="7200" w:type="dxa"/>
            <w:shd w:val="clear" w:color="auto" w:fill="auto"/>
          </w:tcPr>
          <w:p w14:paraId="5A72EA0E"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A designated rusher shall line up 7 yards from the line of scrimmage at both junior and senior levels.</w:t>
            </w:r>
          </w:p>
        </w:tc>
      </w:tr>
      <w:tr w:rsidR="00B900A3" w:rsidRPr="007B2448" w14:paraId="0E94C811" w14:textId="77777777" w:rsidTr="004D13A6">
        <w:tc>
          <w:tcPr>
            <w:tcW w:w="3150" w:type="dxa"/>
            <w:shd w:val="clear" w:color="auto" w:fill="auto"/>
          </w:tcPr>
          <w:p w14:paraId="193831C1" w14:textId="77777777" w:rsidR="00B900A3" w:rsidRPr="007B2448" w:rsidRDefault="00B900A3" w:rsidP="004D13A6">
            <w:pPr>
              <w:tabs>
                <w:tab w:val="center" w:pos="4320"/>
                <w:tab w:val="right" w:pos="8640"/>
              </w:tabs>
              <w:rPr>
                <w:rFonts w:ascii="Arial" w:hAnsi="Arial" w:cs="Arial"/>
              </w:rPr>
            </w:pPr>
          </w:p>
        </w:tc>
        <w:tc>
          <w:tcPr>
            <w:tcW w:w="7200" w:type="dxa"/>
            <w:shd w:val="clear" w:color="auto" w:fill="auto"/>
          </w:tcPr>
          <w:p w14:paraId="1BD9792E"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Spinning is not allowed.</w:t>
            </w:r>
          </w:p>
          <w:p w14:paraId="010A98CE" w14:textId="77777777" w:rsidR="00B900A3" w:rsidRPr="007B2448" w:rsidRDefault="00B900A3" w:rsidP="004D13A6">
            <w:pPr>
              <w:tabs>
                <w:tab w:val="center" w:pos="4320"/>
                <w:tab w:val="right" w:pos="8640"/>
              </w:tabs>
              <w:rPr>
                <w:rFonts w:ascii="Arial" w:hAnsi="Arial" w:cs="Arial"/>
              </w:rPr>
            </w:pPr>
          </w:p>
        </w:tc>
      </w:tr>
      <w:tr w:rsidR="00B900A3" w:rsidRPr="007B2448" w14:paraId="2A46A09D" w14:textId="77777777" w:rsidTr="004D13A6">
        <w:tc>
          <w:tcPr>
            <w:tcW w:w="3150" w:type="dxa"/>
            <w:shd w:val="clear" w:color="auto" w:fill="auto"/>
          </w:tcPr>
          <w:p w14:paraId="7CCBF49D"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General Rules:  Rule 10: 1.8 </w:t>
            </w:r>
          </w:p>
          <w:p w14:paraId="37741878"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And Rule 12: 1.1  </w:t>
            </w:r>
          </w:p>
        </w:tc>
        <w:tc>
          <w:tcPr>
            <w:tcW w:w="7200" w:type="dxa"/>
            <w:shd w:val="clear" w:color="auto" w:fill="auto"/>
          </w:tcPr>
          <w:p w14:paraId="7BDB8556"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 xml:space="preserve">Play does not become live on a play-action fake or fake </w:t>
            </w:r>
            <w:proofErr w:type="gramStart"/>
            <w:r w:rsidRPr="007B2448">
              <w:rPr>
                <w:rFonts w:ascii="Arial" w:hAnsi="Arial" w:cs="Arial"/>
              </w:rPr>
              <w:t>hand-off</w:t>
            </w:r>
            <w:proofErr w:type="gramEnd"/>
          </w:p>
          <w:p w14:paraId="2F973AF7" w14:textId="77777777" w:rsidR="00B900A3" w:rsidRPr="007B2448" w:rsidRDefault="00B900A3" w:rsidP="004D13A6">
            <w:pPr>
              <w:tabs>
                <w:tab w:val="center" w:pos="4320"/>
                <w:tab w:val="right" w:pos="8640"/>
              </w:tabs>
              <w:rPr>
                <w:rFonts w:ascii="Arial" w:hAnsi="Arial" w:cs="Arial"/>
              </w:rPr>
            </w:pPr>
          </w:p>
          <w:p w14:paraId="57BDDFFC" w14:textId="77777777" w:rsidR="00B900A3" w:rsidRPr="007B2448" w:rsidRDefault="00B900A3" w:rsidP="004D13A6">
            <w:pPr>
              <w:tabs>
                <w:tab w:val="center" w:pos="4320"/>
                <w:tab w:val="right" w:pos="8640"/>
              </w:tabs>
              <w:rPr>
                <w:rFonts w:ascii="Arial" w:hAnsi="Arial" w:cs="Arial"/>
              </w:rPr>
            </w:pPr>
          </w:p>
        </w:tc>
      </w:tr>
      <w:tr w:rsidR="00B900A3" w:rsidRPr="007B2448" w14:paraId="28479AA1" w14:textId="77777777" w:rsidTr="004D13A6">
        <w:tc>
          <w:tcPr>
            <w:tcW w:w="3150" w:type="dxa"/>
            <w:shd w:val="clear" w:color="auto" w:fill="auto"/>
          </w:tcPr>
          <w:p w14:paraId="728C673F"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General Rules:  Rule 15:1.1</w:t>
            </w:r>
          </w:p>
        </w:tc>
        <w:tc>
          <w:tcPr>
            <w:tcW w:w="7200" w:type="dxa"/>
            <w:shd w:val="clear" w:color="auto" w:fill="auto"/>
          </w:tcPr>
          <w:p w14:paraId="0F61CF48"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rPr>
              <w:t xml:space="preserve">No seven second rule for QB passing as QB is allowed to </w:t>
            </w:r>
            <w:proofErr w:type="gramStart"/>
            <w:r w:rsidRPr="007B2448">
              <w:rPr>
                <w:rFonts w:ascii="Arial" w:hAnsi="Arial" w:cs="Arial"/>
              </w:rPr>
              <w:t>run</w:t>
            </w:r>
            <w:proofErr w:type="gramEnd"/>
          </w:p>
          <w:p w14:paraId="3659A625" w14:textId="77777777" w:rsidR="00B900A3" w:rsidRPr="007B2448" w:rsidRDefault="00B900A3" w:rsidP="004D13A6">
            <w:pPr>
              <w:tabs>
                <w:tab w:val="center" w:pos="4320"/>
                <w:tab w:val="right" w:pos="8640"/>
              </w:tabs>
              <w:rPr>
                <w:rFonts w:ascii="Arial" w:hAnsi="Arial" w:cs="Arial"/>
              </w:rPr>
            </w:pPr>
          </w:p>
        </w:tc>
      </w:tr>
      <w:tr w:rsidR="00B900A3" w:rsidRPr="007B2448" w14:paraId="7CFFDE9C" w14:textId="77777777" w:rsidTr="004D13A6">
        <w:trPr>
          <w:trHeight w:val="2419"/>
        </w:trPr>
        <w:tc>
          <w:tcPr>
            <w:tcW w:w="3150" w:type="dxa"/>
            <w:shd w:val="clear" w:color="auto" w:fill="auto"/>
          </w:tcPr>
          <w:p w14:paraId="5E03ED60"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Rule 18.1.5</w:t>
            </w:r>
          </w:p>
        </w:tc>
        <w:tc>
          <w:tcPr>
            <w:tcW w:w="7200" w:type="dxa"/>
            <w:shd w:val="clear" w:color="auto" w:fill="auto"/>
          </w:tcPr>
          <w:p w14:paraId="57B66260" w14:textId="77777777" w:rsidR="00B900A3" w:rsidRPr="007B2448" w:rsidRDefault="00B900A3" w:rsidP="004D13A6">
            <w:pPr>
              <w:tabs>
                <w:tab w:val="center" w:pos="4320"/>
                <w:tab w:val="right" w:pos="8640"/>
              </w:tabs>
              <w:rPr>
                <w:rFonts w:ascii="Arial" w:hAnsi="Arial" w:cs="Arial"/>
              </w:rPr>
            </w:pPr>
            <w:r w:rsidRPr="007B2448">
              <w:rPr>
                <w:rFonts w:ascii="Arial" w:hAnsi="Arial" w:cs="Arial"/>
              </w:rPr>
              <w:t>After the centre sets the ball for the snap, a defender cannot move directly in front of the centre and prevent the centre from moving forward after the snap. (Remove all references to 3 yards from centre)</w:t>
            </w:r>
          </w:p>
          <w:p w14:paraId="0AE8E94D" w14:textId="77777777" w:rsidR="00B900A3" w:rsidRPr="007B2448" w:rsidRDefault="00B900A3" w:rsidP="004D13A6">
            <w:pPr>
              <w:tabs>
                <w:tab w:val="center" w:pos="4320"/>
                <w:tab w:val="right" w:pos="8640"/>
              </w:tabs>
              <w:rPr>
                <w:rFonts w:ascii="Arial" w:hAnsi="Arial" w:cs="Arial"/>
                <w:b/>
                <w:bCs/>
              </w:rPr>
            </w:pPr>
            <w:r w:rsidRPr="007B2448">
              <w:rPr>
                <w:rFonts w:ascii="Arial" w:hAnsi="Arial" w:cs="Arial"/>
                <w:b/>
                <w:bCs/>
                <w:highlight w:val="yellow"/>
              </w:rPr>
              <w:t>New 2019</w:t>
            </w:r>
          </w:p>
          <w:p w14:paraId="244ADC15" w14:textId="77777777" w:rsidR="00B900A3" w:rsidRPr="007B2448" w:rsidRDefault="00B900A3" w:rsidP="004D13A6">
            <w:pPr>
              <w:tabs>
                <w:tab w:val="center" w:pos="4320"/>
                <w:tab w:val="right" w:pos="8640"/>
              </w:tabs>
              <w:autoSpaceDE w:val="0"/>
              <w:autoSpaceDN w:val="0"/>
              <w:adjustRightInd w:val="0"/>
              <w:rPr>
                <w:rFonts w:ascii="Arial" w:hAnsi="Arial" w:cs="Arial"/>
                <w:i/>
                <w:iCs/>
              </w:rPr>
            </w:pPr>
            <w:r w:rsidRPr="007B2448">
              <w:rPr>
                <w:rFonts w:ascii="Arial" w:hAnsi="Arial" w:cs="Arial"/>
                <w:i/>
                <w:iCs/>
              </w:rPr>
              <w:t>The rusher must allow the centre to proceed directly straight from where the ball is snapped. There will be no rusher interference if the centre proceeds straight and runs into the rusher. If the centre changes her course (does not go straight) and interferes with the rusher, then rusher interference will be called.</w:t>
            </w:r>
          </w:p>
          <w:p w14:paraId="66E9D271" w14:textId="77777777" w:rsidR="00B900A3" w:rsidRPr="007B2448" w:rsidRDefault="00B900A3" w:rsidP="004D13A6">
            <w:pPr>
              <w:tabs>
                <w:tab w:val="center" w:pos="4320"/>
                <w:tab w:val="right" w:pos="8640"/>
              </w:tabs>
              <w:autoSpaceDE w:val="0"/>
              <w:autoSpaceDN w:val="0"/>
              <w:adjustRightInd w:val="0"/>
              <w:rPr>
                <w:rFonts w:ascii="Arial" w:hAnsi="Arial" w:cs="Arial"/>
                <w:i/>
                <w:iCs/>
              </w:rPr>
            </w:pPr>
          </w:p>
          <w:p w14:paraId="333B1776" w14:textId="77777777" w:rsidR="00B900A3" w:rsidRPr="007B2448" w:rsidRDefault="00B900A3" w:rsidP="004D13A6">
            <w:pPr>
              <w:tabs>
                <w:tab w:val="center" w:pos="4320"/>
                <w:tab w:val="right" w:pos="8640"/>
              </w:tabs>
              <w:autoSpaceDE w:val="0"/>
              <w:autoSpaceDN w:val="0"/>
              <w:adjustRightInd w:val="0"/>
              <w:rPr>
                <w:rFonts w:ascii="Arial" w:hAnsi="Arial" w:cs="Arial"/>
              </w:rPr>
            </w:pPr>
            <w:r w:rsidRPr="007B2448">
              <w:rPr>
                <w:rFonts w:ascii="Arial" w:hAnsi="Arial" w:cs="Arial"/>
                <w:i/>
                <w:iCs/>
              </w:rPr>
              <w:t xml:space="preserve">Rusher interference results in a </w:t>
            </w:r>
            <w:proofErr w:type="gramStart"/>
            <w:r w:rsidRPr="007B2448">
              <w:rPr>
                <w:rFonts w:ascii="Arial" w:hAnsi="Arial" w:cs="Arial"/>
                <w:i/>
                <w:iCs/>
              </w:rPr>
              <w:t>5 yard</w:t>
            </w:r>
            <w:proofErr w:type="gramEnd"/>
            <w:r w:rsidRPr="007B2448">
              <w:rPr>
                <w:rFonts w:ascii="Arial" w:hAnsi="Arial" w:cs="Arial"/>
                <w:i/>
                <w:iCs/>
              </w:rPr>
              <w:t xml:space="preserve"> penalty, no loss of down.</w:t>
            </w:r>
          </w:p>
        </w:tc>
      </w:tr>
    </w:tbl>
    <w:p w14:paraId="244BA6DF" w14:textId="77777777" w:rsidR="00B900A3" w:rsidRDefault="00B900A3" w:rsidP="00A42D24"/>
    <w:sectPr w:rsidR="00B90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CB1"/>
    <w:multiLevelType w:val="singleLevel"/>
    <w:tmpl w:val="ACE45A24"/>
    <w:lvl w:ilvl="0">
      <w:start w:val="1"/>
      <w:numFmt w:val="lowerLetter"/>
      <w:lvlText w:val="(%1)"/>
      <w:lvlJc w:val="left"/>
      <w:pPr>
        <w:tabs>
          <w:tab w:val="num" w:pos="1440"/>
        </w:tabs>
        <w:ind w:left="1440" w:hanging="720"/>
      </w:pPr>
      <w:rPr>
        <w:rFonts w:hint="default"/>
      </w:rPr>
    </w:lvl>
  </w:abstractNum>
  <w:abstractNum w:abstractNumId="1" w15:restartNumberingAfterBreak="0">
    <w:nsid w:val="1B8B4A3A"/>
    <w:multiLevelType w:val="singleLevel"/>
    <w:tmpl w:val="684E1960"/>
    <w:lvl w:ilvl="0">
      <w:start w:val="1"/>
      <w:numFmt w:val="lowerRoman"/>
      <w:lvlText w:val="(%1)"/>
      <w:lvlJc w:val="left"/>
      <w:pPr>
        <w:tabs>
          <w:tab w:val="num" w:pos="2160"/>
        </w:tabs>
        <w:ind w:left="2160" w:hanging="720"/>
      </w:pPr>
      <w:rPr>
        <w:rFonts w:hint="default"/>
      </w:rPr>
    </w:lvl>
  </w:abstractNum>
  <w:abstractNum w:abstractNumId="2"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379208AF"/>
    <w:multiLevelType w:val="singleLevel"/>
    <w:tmpl w:val="C524710C"/>
    <w:lvl w:ilvl="0">
      <w:start w:val="8"/>
      <w:numFmt w:val="decimal"/>
      <w:lvlText w:val="%1."/>
      <w:lvlJc w:val="left"/>
      <w:pPr>
        <w:tabs>
          <w:tab w:val="num" w:pos="720"/>
        </w:tabs>
        <w:ind w:left="720" w:hanging="720"/>
      </w:pPr>
      <w:rPr>
        <w:rFonts w:hint="default"/>
        <w:b/>
      </w:rPr>
    </w:lvl>
  </w:abstractNum>
  <w:abstractNum w:abstractNumId="4" w15:restartNumberingAfterBreak="0">
    <w:nsid w:val="3DDC6A6B"/>
    <w:multiLevelType w:val="multilevel"/>
    <w:tmpl w:val="C854B610"/>
    <w:lvl w:ilvl="0">
      <w:start w:val="1"/>
      <w:numFmt w:val="lowerRoman"/>
      <w:lvlText w:val="(%1)"/>
      <w:lvlJc w:val="left"/>
      <w:pPr>
        <w:tabs>
          <w:tab w:val="num" w:pos="2160"/>
        </w:tabs>
        <w:ind w:left="216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89B0A2E"/>
    <w:multiLevelType w:val="singleLevel"/>
    <w:tmpl w:val="721E8414"/>
    <w:lvl w:ilvl="0">
      <w:start w:val="1"/>
      <w:numFmt w:val="lowerLetter"/>
      <w:lvlText w:val="(%1)"/>
      <w:lvlJc w:val="left"/>
      <w:pPr>
        <w:tabs>
          <w:tab w:val="num" w:pos="1440"/>
        </w:tabs>
        <w:ind w:left="1440" w:hanging="720"/>
      </w:pPr>
      <w:rPr>
        <w:rFonts w:hint="default"/>
      </w:rPr>
    </w:lvl>
  </w:abstractNum>
  <w:abstractNum w:abstractNumId="6" w15:restartNumberingAfterBreak="0">
    <w:nsid w:val="5A571428"/>
    <w:multiLevelType w:val="singleLevel"/>
    <w:tmpl w:val="D44272B2"/>
    <w:lvl w:ilvl="0">
      <w:start w:val="1"/>
      <w:numFmt w:val="lowerLetter"/>
      <w:lvlText w:val="(%1)"/>
      <w:lvlJc w:val="left"/>
      <w:pPr>
        <w:tabs>
          <w:tab w:val="num" w:pos="1440"/>
        </w:tabs>
        <w:ind w:left="1440" w:hanging="720"/>
      </w:pPr>
      <w:rPr>
        <w:rFonts w:hint="default"/>
      </w:rPr>
    </w:lvl>
  </w:abstractNum>
  <w:abstractNum w:abstractNumId="7" w15:restartNumberingAfterBreak="0">
    <w:nsid w:val="5F020892"/>
    <w:multiLevelType w:val="singleLevel"/>
    <w:tmpl w:val="EB665378"/>
    <w:lvl w:ilvl="0">
      <w:start w:val="1"/>
      <w:numFmt w:val="lowerLetter"/>
      <w:lvlText w:val="(%1)"/>
      <w:lvlJc w:val="left"/>
      <w:pPr>
        <w:tabs>
          <w:tab w:val="num" w:pos="1440"/>
        </w:tabs>
        <w:ind w:left="1440" w:hanging="720"/>
      </w:pPr>
      <w:rPr>
        <w:rFonts w:hint="default"/>
      </w:rPr>
    </w:lvl>
  </w:abstractNum>
  <w:abstractNum w:abstractNumId="8" w15:restartNumberingAfterBreak="0">
    <w:nsid w:val="71B4539B"/>
    <w:multiLevelType w:val="singleLevel"/>
    <w:tmpl w:val="3B92A316"/>
    <w:lvl w:ilvl="0">
      <w:start w:val="1"/>
      <w:numFmt w:val="lowerLetter"/>
      <w:lvlText w:val="(%1)"/>
      <w:lvlJc w:val="left"/>
      <w:pPr>
        <w:tabs>
          <w:tab w:val="num" w:pos="1140"/>
        </w:tabs>
        <w:ind w:left="1140" w:hanging="420"/>
      </w:pPr>
      <w:rPr>
        <w:rFonts w:hint="default"/>
      </w:rPr>
    </w:lvl>
  </w:abstractNum>
  <w:abstractNum w:abstractNumId="9" w15:restartNumberingAfterBreak="0">
    <w:nsid w:val="7F8E3239"/>
    <w:multiLevelType w:val="singleLevel"/>
    <w:tmpl w:val="D2AC8F9A"/>
    <w:lvl w:ilvl="0">
      <w:start w:val="1"/>
      <w:numFmt w:val="lowerLetter"/>
      <w:lvlText w:val="(%1)"/>
      <w:lvlJc w:val="left"/>
      <w:pPr>
        <w:tabs>
          <w:tab w:val="num" w:pos="1440"/>
        </w:tabs>
        <w:ind w:left="1440" w:hanging="720"/>
      </w:pPr>
      <w:rPr>
        <w:rFonts w:hint="default"/>
      </w:rPr>
    </w:lvl>
  </w:abstractNum>
  <w:num w:numId="1" w16cid:durableId="179590149">
    <w:abstractNumId w:val="8"/>
  </w:num>
  <w:num w:numId="2" w16cid:durableId="130683684">
    <w:abstractNumId w:val="6"/>
  </w:num>
  <w:num w:numId="3" w16cid:durableId="2003312915">
    <w:abstractNumId w:val="9"/>
  </w:num>
  <w:num w:numId="4" w16cid:durableId="307367261">
    <w:abstractNumId w:val="3"/>
  </w:num>
  <w:num w:numId="5" w16cid:durableId="1323123135">
    <w:abstractNumId w:val="1"/>
  </w:num>
  <w:num w:numId="6" w16cid:durableId="33818015">
    <w:abstractNumId w:val="7"/>
  </w:num>
  <w:num w:numId="7" w16cid:durableId="1214585825">
    <w:abstractNumId w:val="0"/>
  </w:num>
  <w:num w:numId="8" w16cid:durableId="1213808077">
    <w:abstractNumId w:val="5"/>
  </w:num>
  <w:num w:numId="9" w16cid:durableId="456223055">
    <w:abstractNumId w:val="2"/>
  </w:num>
  <w:num w:numId="10" w16cid:durableId="975911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24"/>
    <w:rsid w:val="00635825"/>
    <w:rsid w:val="00A42D24"/>
    <w:rsid w:val="00B900A3"/>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D16E22"/>
  <w15:chartTrackingRefBased/>
  <w15:docId w15:val="{55ABB0E7-02B0-4DB0-AB49-13D0D5CD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D24"/>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A42D24"/>
    <w:pPr>
      <w:keepNext/>
      <w:widowControl w:val="0"/>
      <w:numPr>
        <w:numId w:val="9"/>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A42D24"/>
    <w:pPr>
      <w:keepNext/>
      <w:numPr>
        <w:ilvl w:val="1"/>
        <w:numId w:val="9"/>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A42D24"/>
    <w:pPr>
      <w:keepNext/>
      <w:numPr>
        <w:ilvl w:val="2"/>
        <w:numId w:val="9"/>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A42D24"/>
    <w:pPr>
      <w:keepNext/>
      <w:numPr>
        <w:ilvl w:val="3"/>
        <w:numId w:val="9"/>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A42D24"/>
    <w:pPr>
      <w:keepNext/>
      <w:numPr>
        <w:ilvl w:val="4"/>
        <w:numId w:val="9"/>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A42D24"/>
    <w:pPr>
      <w:keepNext/>
      <w:numPr>
        <w:ilvl w:val="5"/>
        <w:numId w:val="9"/>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A42D24"/>
    <w:pPr>
      <w:keepNext/>
      <w:numPr>
        <w:ilvl w:val="6"/>
        <w:numId w:val="9"/>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A42D24"/>
    <w:pPr>
      <w:keepNext/>
      <w:numPr>
        <w:ilvl w:val="7"/>
        <w:numId w:val="9"/>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A42D24"/>
    <w:pPr>
      <w:keepNext/>
      <w:numPr>
        <w:ilvl w:val="8"/>
        <w:numId w:val="9"/>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D24"/>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A42D24"/>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A42D24"/>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A42D24"/>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A42D24"/>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A42D24"/>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A42D24"/>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A42D24"/>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A42D24"/>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A42D24"/>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A42D24"/>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A42D24"/>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2</cp:revision>
  <dcterms:created xsi:type="dcterms:W3CDTF">2023-06-19T17:28:00Z</dcterms:created>
  <dcterms:modified xsi:type="dcterms:W3CDTF">2023-06-19T18:00:00Z</dcterms:modified>
</cp:coreProperties>
</file>